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/>
  <w:body>
    <w:p w:rsid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Pr="00553EB5" w:rsidRDefault="00553EB5" w:rsidP="00553EB5">
      <w:pPr>
        <w:spacing w:after="0" w:line="240" w:lineRule="auto"/>
        <w:ind w:firstLine="851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</w:t>
      </w:r>
      <w:r w:rsidRPr="00553EB5">
        <w:rPr>
          <w:rFonts w:ascii="Times New Roman" w:hAnsi="Times New Roman" w:cs="Times New Roman"/>
          <w:b/>
          <w:color w:val="0070C0"/>
          <w:sz w:val="52"/>
          <w:szCs w:val="52"/>
        </w:rPr>
        <w:t>Диагностика по экологическому воспитанию детей</w:t>
      </w:r>
    </w:p>
    <w:p w:rsidR="00553EB5" w:rsidRPr="00553EB5" w:rsidRDefault="00553EB5" w:rsidP="00553EB5">
      <w:pPr>
        <w:spacing w:after="0" w:line="240" w:lineRule="auto"/>
        <w:ind w:firstLine="851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553EB5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    </w:t>
      </w:r>
      <w:r w:rsidRPr="00553EB5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                             </w:t>
      </w:r>
      <w:r w:rsidRPr="00553EB5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дошкольного возраста.</w:t>
      </w:r>
    </w:p>
    <w:p w:rsidR="00553EB5" w:rsidRPr="00553EB5" w:rsidRDefault="00553EB5" w:rsidP="00553EB5">
      <w:pPr>
        <w:spacing w:after="0" w:line="240" w:lineRule="auto"/>
        <w:ind w:firstLine="851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553EB5" w:rsidRDefault="00553EB5" w:rsidP="00553EB5">
      <w:pPr>
        <w:spacing w:after="0" w:line="240" w:lineRule="auto"/>
        <w:ind w:firstLine="851"/>
        <w:rPr>
          <w:rFonts w:ascii="Times New Roman" w:hAnsi="Times New Roman" w:cs="Times New Roman"/>
          <w:b/>
          <w:sz w:val="52"/>
          <w:szCs w:val="52"/>
        </w:rPr>
      </w:pPr>
    </w:p>
    <w:p w:rsidR="00553EB5" w:rsidRDefault="00553EB5" w:rsidP="00553EB5">
      <w:pPr>
        <w:spacing w:after="0" w:line="240" w:lineRule="auto"/>
        <w:ind w:firstLine="851"/>
        <w:rPr>
          <w:rFonts w:ascii="Times New Roman" w:hAnsi="Times New Roman" w:cs="Times New Roman"/>
          <w:b/>
          <w:sz w:val="52"/>
          <w:szCs w:val="52"/>
        </w:rPr>
      </w:pPr>
    </w:p>
    <w:p w:rsidR="00553EB5" w:rsidRDefault="00553EB5" w:rsidP="00553EB5">
      <w:pPr>
        <w:spacing w:after="0" w:line="240" w:lineRule="auto"/>
        <w:ind w:firstLine="851"/>
        <w:rPr>
          <w:rFonts w:ascii="Times New Roman" w:hAnsi="Times New Roman" w:cs="Times New Roman"/>
          <w:b/>
          <w:sz w:val="52"/>
          <w:szCs w:val="52"/>
        </w:rPr>
      </w:pPr>
    </w:p>
    <w:p w:rsidR="00553EB5" w:rsidRPr="006E422A" w:rsidRDefault="00553EB5" w:rsidP="00553EB5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©МДОУ Детский сад  57</w:t>
      </w:r>
    </w:p>
    <w:p w:rsidR="00553EB5" w:rsidRPr="006E422A" w:rsidRDefault="00553EB5" w:rsidP="00553EB5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Воспитатели: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Аксенова Ольга Викторовна </w:t>
      </w:r>
    </w:p>
    <w:p w:rsidR="00553EB5" w:rsidRPr="006E422A" w:rsidRDefault="00553EB5" w:rsidP="00553EB5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                  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Лебедева Нина Николаевна.</w:t>
      </w:r>
    </w:p>
    <w:p w:rsidR="00553EB5" w:rsidRPr="006E422A" w:rsidRDefault="00553EB5" w:rsidP="00553EB5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Г. Рыбинск. 2018 год</w:t>
      </w:r>
    </w:p>
    <w:p w:rsidR="00553EB5" w:rsidRPr="00553EB5" w:rsidRDefault="00553EB5" w:rsidP="00553EB5">
      <w:pPr>
        <w:spacing w:after="0" w:line="240" w:lineRule="auto"/>
        <w:ind w:firstLine="851"/>
        <w:rPr>
          <w:rFonts w:ascii="Times New Roman" w:hAnsi="Times New Roman" w:cs="Times New Roman"/>
          <w:b/>
          <w:sz w:val="52"/>
          <w:szCs w:val="52"/>
        </w:rPr>
      </w:pPr>
    </w:p>
    <w:p w:rsidR="00553EB5" w:rsidRPr="00553EB5" w:rsidRDefault="00553EB5" w:rsidP="00553EB5">
      <w:pPr>
        <w:spacing w:after="0" w:line="240" w:lineRule="auto"/>
        <w:ind w:firstLine="851"/>
        <w:rPr>
          <w:rFonts w:ascii="Times New Roman" w:hAnsi="Times New Roman" w:cs="Times New Roman"/>
          <w:sz w:val="52"/>
          <w:szCs w:val="52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EB5" w:rsidRPr="00F32ED3" w:rsidRDefault="00553EB5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2ED3" w:rsidRPr="00407154" w:rsidRDefault="00407154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D497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32ED3" w:rsidRPr="00407154">
        <w:rPr>
          <w:rFonts w:ascii="Times New Roman" w:hAnsi="Times New Roman" w:cs="Times New Roman"/>
          <w:b/>
          <w:sz w:val="28"/>
          <w:szCs w:val="28"/>
        </w:rPr>
        <w:t>Диагностика по экологическому воспитанию детей</w:t>
      </w:r>
    </w:p>
    <w:p w:rsidR="00F32ED3" w:rsidRPr="00407154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1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D497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07154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2ED3" w:rsidRPr="00407154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154">
        <w:rPr>
          <w:rFonts w:ascii="Times New Roman" w:hAnsi="Times New Roman" w:cs="Times New Roman"/>
          <w:b/>
          <w:sz w:val="24"/>
          <w:szCs w:val="24"/>
        </w:rPr>
        <w:t>Задание</w:t>
      </w:r>
      <w:r w:rsidR="00AD497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07154">
        <w:rPr>
          <w:rFonts w:ascii="Times New Roman" w:hAnsi="Times New Roman" w:cs="Times New Roman"/>
          <w:b/>
          <w:sz w:val="24"/>
          <w:szCs w:val="24"/>
        </w:rPr>
        <w:t>: «Животный мир».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7154">
        <w:rPr>
          <w:rFonts w:ascii="Times New Roman" w:hAnsi="Times New Roman" w:cs="Times New Roman"/>
          <w:b/>
          <w:sz w:val="24"/>
          <w:szCs w:val="24"/>
        </w:rPr>
        <w:t>Цель:</w:t>
      </w:r>
      <w:r w:rsidRPr="00F32ED3">
        <w:rPr>
          <w:rFonts w:ascii="Times New Roman" w:hAnsi="Times New Roman" w:cs="Times New Roman"/>
          <w:sz w:val="24"/>
          <w:szCs w:val="24"/>
        </w:rPr>
        <w:t xml:space="preserve"> Выяснить, что детям известно о многообразии животного мира, известны ли основные классы животных, особенности строения и образа жизни.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7154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F32ED3">
        <w:rPr>
          <w:rFonts w:ascii="Times New Roman" w:hAnsi="Times New Roman" w:cs="Times New Roman"/>
          <w:sz w:val="24"/>
          <w:szCs w:val="24"/>
        </w:rPr>
        <w:t xml:space="preserve"> Картинки с изображением  животных разных классов, домашних и диких  животных. Стадии роста и развитии кошки (рыбы, цыплёнка).       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lastRenderedPageBreak/>
        <w:t xml:space="preserve"> 1. Назови, каких домашних животных, ты знаешь, почему они так называются?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2.  Какие звери живут в лесу? Почему их называют дикими? Как они  кормятся?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3. Каких животных, живущих в воде, ты знаешь? Почему  рыбы могут жить только в воде?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4. Где живёт дождевой червяк? Что он делает с почвой?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5.  Как называются птицы, улетающие на зиму? Каких перелётных птиц ты знаешь?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6. Назови зимующих у нас птиц. Почему они так называются?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7. Какие живые организмы можно увидеть под микроскопом?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8.  Покажи насекомое на картинке, назови его. Чем насекомые отличаются других животных?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9.  Как животные приспосабливаются к сезонным изменениям в природе?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10. Посмотри на картинки и распредели их по группам: звери, птицы, рыбы,  насекомые.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11. Разложи  картинки с изображением стадий развития и роста. Что сначала, что потом?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12. Относятся ли животные к живым существам? Как ты это определил?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13. Сравни живую рыбку с игрушечной.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14. Почему нужно охранять исчезающих животных? Что такое «красная книга»?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Инструкция к проведению.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Беседа по картинкам, обыгрывание ситуаций, рассматривание таблиц.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1. Ребёнок даёт полный ответ, правильно показывает предмет на картинке,      понимает смысл вопроса – 3 балла.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2. Ребёнок делает ошибки, отвечает  с помощью наводящих вопросов воспитателя – 2 балла.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3. Ребёнок допускает много ошибок, не может ответить и показать на картинке требуемое – 1 балл.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Высокий уровень -  40 – 45 баллов.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Средний уровень – 25 – 30 баллов.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Низкий уровень – 10 – 15 баллов.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4970" w:rsidRDefault="00AD4970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ED3" w:rsidRPr="00407154" w:rsidRDefault="00AD4970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F32ED3" w:rsidRPr="00407154">
        <w:rPr>
          <w:rFonts w:ascii="Times New Roman" w:hAnsi="Times New Roman" w:cs="Times New Roman"/>
          <w:b/>
          <w:sz w:val="28"/>
          <w:szCs w:val="28"/>
        </w:rPr>
        <w:t>.</w:t>
      </w:r>
      <w:r w:rsidR="00F32ED3" w:rsidRPr="00407154">
        <w:rPr>
          <w:rFonts w:ascii="Times New Roman" w:hAnsi="Times New Roman" w:cs="Times New Roman"/>
          <w:b/>
          <w:sz w:val="28"/>
          <w:szCs w:val="28"/>
        </w:rPr>
        <w:tab/>
        <w:t>Уровень знаний детей о животных:</w:t>
      </w:r>
    </w:p>
    <w:p w:rsidR="00F32ED3" w:rsidRPr="00407154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154">
        <w:rPr>
          <w:rFonts w:ascii="Times New Roman" w:hAnsi="Times New Roman" w:cs="Times New Roman"/>
          <w:b/>
          <w:sz w:val="24"/>
          <w:szCs w:val="24"/>
        </w:rPr>
        <w:t>А) Дидактическая игра «Назови домашних и диких животных»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 xml:space="preserve">Материал: предметные картинки с изображением домашних и диких животных. 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 xml:space="preserve"> ( см. дидактические карточки «Домашние животные», «Дикие животные»)</w:t>
      </w:r>
    </w:p>
    <w:p w:rsidR="00F32ED3" w:rsidRPr="00407154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154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- Перечисли известных домашних, а затем диких животных. (свинья, корова, лось, верблюд, мышь, медведь, заяц, лиса, индюк, утка, кролик, гусь, олень, собака, коза, овца, лошадь).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- Объясни, почему их так называют.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Б) Дидактическая игра «Кто, где живет?»</w:t>
      </w:r>
    </w:p>
    <w:p w:rsidR="00F32ED3" w:rsidRPr="00407154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154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Карточки с изображением среды обитания птиц (море, берег, лес, водоем, болото, луг).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lastRenderedPageBreak/>
        <w:t xml:space="preserve">              Предметные картинки с изображением птиц (дидактические карточки «Птицы».)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Задание: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- Назови птиц (кукушка, воробей, синица, грач, Сорока, журавль, лебедь, куропатка, утка, чайка, кулик, соловей, малиновка, иволга, ласточка, гусь, цапля).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- Распредели их в соответствии со средой обитания.</w:t>
      </w:r>
    </w:p>
    <w:p w:rsidR="00F32ED3" w:rsidRPr="00407154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154">
        <w:rPr>
          <w:rFonts w:ascii="Times New Roman" w:hAnsi="Times New Roman" w:cs="Times New Roman"/>
          <w:b/>
          <w:sz w:val="24"/>
          <w:szCs w:val="24"/>
        </w:rPr>
        <w:t xml:space="preserve">В) Дидактическая игра «Перелетные и зимующие птицы» 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(см. дидактические карточки «Перелётные и зимующие птицы»)</w:t>
      </w:r>
    </w:p>
    <w:p w:rsidR="00F32ED3" w:rsidRPr="00407154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154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Назови перелетных (скворец, грач, ласточка, дикие гуси, лебеди, соловей, жаворонок, сорока) и зимующих птиц (снегирь, воробей, голубь, синица, ворона и др.).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Г) Дидактическая игра «На земле, в земле, в воде и в воздухе»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Материал: предметные картинки с изображением птицы, кувшинки, дождевого червя, бабочки, дельфина, крота, рыбы, волка, ежа. Треугольники  белого, голубого, желтого и коричневого цвета.</w:t>
      </w:r>
    </w:p>
    <w:p w:rsidR="00F32ED3" w:rsidRPr="00407154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154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- Рассмотри внимательно картинки. Кто здесь изображен?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- Помести треугольники в следующем порядке: белый - животные, обитающих в воздухе; голубой – обитатели водоемов, желтый – тех, кто обитает на земле,  коричневый – тех, кто живет в земле.</w:t>
      </w:r>
    </w:p>
    <w:p w:rsidR="00F32ED3" w:rsidRPr="00407154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1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4 балла  - ребенок называет достаточное количество домашних и диких животных, объясняет их классификацию,  хорошо осведомлен о среде обитания птиц и животных, не допускает ошибок при назывании перелетных и зимующих птиц.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3 балла - ребенок называет достаточное количество домашних и диких животных, объясняет их классификацию с небольшой помощью взрослого,  осведомлен о среде обитания птиц и животных, не допускает ошибок при назывании перелетных и зимующих птиц, но ответы дает не очень уверенно.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2 балла – называет достаточное количество домашних и диких животных, объясняет их классификацию, но допускает 1-2 ошибки при определении среды обитания птиц и животных и классификации перелетных и зимующих птиц.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1 балл – допускает большое количество ошибок при выполнении всех заданий.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2ED3" w:rsidRPr="00407154" w:rsidRDefault="00407154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4970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D4970">
        <w:rPr>
          <w:rFonts w:ascii="Times New Roman" w:hAnsi="Times New Roman" w:cs="Times New Roman"/>
          <w:b/>
          <w:sz w:val="28"/>
          <w:szCs w:val="28"/>
        </w:rPr>
        <w:t>О</w:t>
      </w:r>
      <w:r w:rsidR="00F32ED3" w:rsidRPr="00407154">
        <w:rPr>
          <w:rFonts w:ascii="Times New Roman" w:hAnsi="Times New Roman" w:cs="Times New Roman"/>
          <w:b/>
          <w:sz w:val="28"/>
          <w:szCs w:val="28"/>
        </w:rPr>
        <w:t>пределени</w:t>
      </w:r>
      <w:r w:rsidR="00AD4970">
        <w:rPr>
          <w:rFonts w:ascii="Times New Roman" w:hAnsi="Times New Roman" w:cs="Times New Roman"/>
          <w:b/>
          <w:sz w:val="28"/>
          <w:szCs w:val="28"/>
        </w:rPr>
        <w:t>е</w:t>
      </w:r>
      <w:r w:rsidR="00F32ED3" w:rsidRPr="00407154"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  <w:r w:rsidR="00AD4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ED3" w:rsidRPr="00407154">
        <w:rPr>
          <w:rFonts w:ascii="Times New Roman" w:hAnsi="Times New Roman" w:cs="Times New Roman"/>
          <w:b/>
          <w:sz w:val="28"/>
          <w:szCs w:val="28"/>
        </w:rPr>
        <w:t>сформированности экологических знаний дошкольников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7154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F32ED3">
        <w:rPr>
          <w:rFonts w:ascii="Times New Roman" w:hAnsi="Times New Roman" w:cs="Times New Roman"/>
          <w:sz w:val="24"/>
          <w:szCs w:val="24"/>
        </w:rPr>
        <w:t>Определение характерных особенностей представителей мира животных (проводится индивидуально с каждым ребенком).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7154">
        <w:rPr>
          <w:rFonts w:ascii="Times New Roman" w:hAnsi="Times New Roman" w:cs="Times New Roman"/>
          <w:b/>
          <w:sz w:val="24"/>
          <w:szCs w:val="24"/>
        </w:rPr>
        <w:t>Цель.</w:t>
      </w:r>
      <w:r w:rsidRPr="00F32ED3">
        <w:rPr>
          <w:rFonts w:ascii="Times New Roman" w:hAnsi="Times New Roman" w:cs="Times New Roman"/>
          <w:sz w:val="24"/>
          <w:szCs w:val="24"/>
        </w:rPr>
        <w:t xml:space="preserve"> Определить уровень знания характерных особенностей представителей мира животных.</w:t>
      </w:r>
    </w:p>
    <w:p w:rsidR="00F32ED3" w:rsidRPr="00407154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154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F32ED3" w:rsidRPr="00407154" w:rsidRDefault="00F32ED3" w:rsidP="0040715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54">
        <w:rPr>
          <w:rFonts w:ascii="Times New Roman" w:hAnsi="Times New Roman" w:cs="Times New Roman"/>
          <w:sz w:val="24"/>
          <w:szCs w:val="24"/>
        </w:rPr>
        <w:t xml:space="preserve">Три большие карты: первая разделена на три части (хозяйственный двор, лес, пейзаж жарких стран); на второй карте изображены голубое небо, ветви деревьев и земля; на третьей карте изображены небо и луг. </w:t>
      </w:r>
    </w:p>
    <w:p w:rsidR="00F32ED3" w:rsidRPr="00407154" w:rsidRDefault="00F32ED3" w:rsidP="0040715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54">
        <w:rPr>
          <w:rFonts w:ascii="Times New Roman" w:hAnsi="Times New Roman" w:cs="Times New Roman"/>
          <w:sz w:val="24"/>
          <w:szCs w:val="24"/>
        </w:rPr>
        <w:t xml:space="preserve">Фигурки животных: лошади, коровы, свиньи, козы, барана, собаки; волка, лисы, медведя, зайца, оленя, тигра, слона, жирафа, зебры. </w:t>
      </w:r>
    </w:p>
    <w:p w:rsidR="00F32ED3" w:rsidRPr="00407154" w:rsidRDefault="00F32ED3" w:rsidP="0040715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54">
        <w:rPr>
          <w:rFonts w:ascii="Times New Roman" w:hAnsi="Times New Roman" w:cs="Times New Roman"/>
          <w:sz w:val="24"/>
          <w:szCs w:val="24"/>
        </w:rPr>
        <w:t xml:space="preserve">Фигурки птиц: голубя, синицы, воробья, дятла, сороки, вороны, снегиря, совы. </w:t>
      </w:r>
    </w:p>
    <w:p w:rsidR="00F32ED3" w:rsidRPr="00407154" w:rsidRDefault="00F32ED3" w:rsidP="0040715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54">
        <w:rPr>
          <w:rFonts w:ascii="Times New Roman" w:hAnsi="Times New Roman" w:cs="Times New Roman"/>
          <w:sz w:val="24"/>
          <w:szCs w:val="24"/>
        </w:rPr>
        <w:t>Фигурки насекомых: бабочки, пчелы, божьей коровки, стрекозы, муравья, кузнечика, мухи, комара, паука.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32ED3" w:rsidRPr="00407154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154">
        <w:rPr>
          <w:rFonts w:ascii="Times New Roman" w:hAnsi="Times New Roman" w:cs="Times New Roman"/>
          <w:b/>
          <w:sz w:val="24"/>
          <w:szCs w:val="24"/>
        </w:rPr>
        <w:t>Инструкция к проведению.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Педагог предлагает взять первую карту, из всех фигурок выбрать животных и разместить их на карте с учетом места их проживания.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Педагог предлагает взять вторую карту, из оставшихся фигурок выбрать птиц и разместить их на карте по своему усмотрению. Педагог предлагает взять третью карту, из оставшихся картинок выбрать насекомых и разместить их на карте.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Если на столе остались какие-нибудь фигурки, можно предложить ребенку еще раз подумать и разместить их в соответствии с инструкцией. Спросить, по каким признакам он разместил животных на картах.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После того как ребенок справился с заданием, педагог предлагает ему выбрать два изображения животных, три изображения птиц и три изображения насекомых и затем ответить на следующие вопросы в соответствии с выбранными картинками.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- Как называется животное (птица, насекомое)?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- Что ты можешь рассказать о нем?</w:t>
      </w:r>
    </w:p>
    <w:p w:rsid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- Твое отношение к ним.</w:t>
      </w:r>
    </w:p>
    <w:p w:rsidR="00AD4970" w:rsidRPr="00F32ED3" w:rsidRDefault="00AD4970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2ED3" w:rsidRPr="00AD4970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970">
        <w:rPr>
          <w:rFonts w:ascii="Times New Roman" w:hAnsi="Times New Roman" w:cs="Times New Roman"/>
          <w:b/>
          <w:sz w:val="24"/>
          <w:szCs w:val="24"/>
        </w:rPr>
        <w:t>Оценка результатов деятельности</w:t>
      </w:r>
    </w:p>
    <w:p w:rsidR="00F32ED3" w:rsidRPr="00AD4970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970">
        <w:rPr>
          <w:rFonts w:ascii="Times New Roman" w:hAnsi="Times New Roman" w:cs="Times New Roman"/>
          <w:b/>
          <w:sz w:val="24"/>
          <w:szCs w:val="24"/>
        </w:rPr>
        <w:t>Высокий уровень (13 - 15 баллов)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• Ребенок без особого труда распределяет представителей животного мира по видам; аргументирует свой выбор.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• Соотносит представителей фауны со средой обитания.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• Знает характерные признаки.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• Без особого труда, связно и последовательно отвечает на поставленные вопросы.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• Проявляет интерес и эмоционально выражает свое отношение к животным, птицам и насекомым.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Средний уровень (8 - 12 баллов)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• Ребенок иногда допускает незначительные ошибки при распределении представителей животного мира по видам.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• Не всегда аргументирует свой выбор.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• В основном соотносит представителей фауны со средой обитания.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• Знает характерные признаки, но иногда допускает неточности в ответах.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• На поставленные вопросы отвечает последовательно, но иногда ответы бывают слишком краткими.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• Проявляет интерес и эмоционально выражает свое отношение к животным, птицам и насекомым.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Низкий уровень (5 - 7 баллов)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• Ребенок часто допускает ошибки при распределении представителей животного мира по видам.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• Не всегда аргументирует свой выбор.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• Не всегда соотносит представителей фауны со средой обитания.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• Затрудняется назвать характерные признаки.</w:t>
      </w:r>
    </w:p>
    <w:p w:rsidR="00F32ED3" w:rsidRP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• На поставленные вопросы отвечать затрудняется, а если и отвечает, то в основном неверно.</w:t>
      </w:r>
    </w:p>
    <w:p w:rsidR="00F32ED3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>• Не проявляет интереса и не выражает свое отношение к животным, птицам и насекомым.</w:t>
      </w:r>
    </w:p>
    <w:p w:rsidR="009406E4" w:rsidRPr="009406E4" w:rsidRDefault="009406E4" w:rsidP="009406E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обследования знаний: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240"/>
        <w:gridCol w:w="1440"/>
        <w:gridCol w:w="1620"/>
        <w:gridCol w:w="2201"/>
      </w:tblGrid>
      <w:tr w:rsidR="009406E4" w:rsidRPr="009406E4" w:rsidTr="009406E4">
        <w:trPr>
          <w:cantSplit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имя ребенка</w:t>
            </w:r>
          </w:p>
        </w:tc>
        <w:tc>
          <w:tcPr>
            <w:tcW w:w="5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развития</w:t>
            </w:r>
          </w:p>
        </w:tc>
      </w:tr>
      <w:tr w:rsidR="009406E4" w:rsidRPr="009406E4" w:rsidTr="009406E4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 среднего</w:t>
            </w:r>
          </w:p>
        </w:tc>
      </w:tr>
      <w:tr w:rsidR="009406E4" w:rsidRPr="009406E4" w:rsidTr="009406E4">
        <w:trPr>
          <w:trHeight w:val="454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Оля Б.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Webdings" w:eastAsia="Times New Roman" w:hAnsi="Webdings" w:cs="Times New Roman"/>
                <w:sz w:val="18"/>
                <w:szCs w:val="18"/>
                <w:lang w:eastAsia="ru-RU"/>
              </w:rPr>
              <w:t>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06E4" w:rsidRPr="009406E4" w:rsidTr="009406E4">
        <w:trPr>
          <w:trHeight w:val="454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Никита Н.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Wingdings" w:eastAsia="Times New Roman" w:hAnsi="Wingdings" w:cs="Times New Roman"/>
                <w:sz w:val="18"/>
                <w:szCs w:val="18"/>
                <w:lang w:eastAsia="ru-RU"/>
              </w:rPr>
              <w:t></w:t>
            </w:r>
          </w:p>
        </w:tc>
      </w:tr>
      <w:tr w:rsidR="009406E4" w:rsidRPr="009406E4" w:rsidTr="009406E4">
        <w:trPr>
          <w:trHeight w:val="454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Алеша С.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Webdings" w:eastAsia="Times New Roman" w:hAnsi="Webdings" w:cs="Times New Roman"/>
                <w:sz w:val="18"/>
                <w:szCs w:val="18"/>
                <w:lang w:eastAsia="ru-RU"/>
              </w:rPr>
              <w:t>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06E4" w:rsidRPr="009406E4" w:rsidTr="009406E4">
        <w:trPr>
          <w:trHeight w:val="454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Витя Ф.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Wingdings" w:eastAsia="Times New Roman" w:hAnsi="Wingdings" w:cs="Times New Roman"/>
                <w:sz w:val="18"/>
                <w:szCs w:val="18"/>
                <w:lang w:eastAsia="ru-RU"/>
              </w:rPr>
              <w:t></w:t>
            </w:r>
          </w:p>
        </w:tc>
      </w:tr>
      <w:tr w:rsidR="009406E4" w:rsidRPr="009406E4" w:rsidTr="009406E4">
        <w:trPr>
          <w:trHeight w:val="454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Катя М.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Webdings" w:eastAsia="Times New Roman" w:hAnsi="Webdings" w:cs="Times New Roman"/>
                <w:sz w:val="18"/>
                <w:szCs w:val="18"/>
                <w:lang w:eastAsia="ru-RU"/>
              </w:rPr>
              <w:t>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06E4" w:rsidRPr="009406E4" w:rsidTr="009406E4">
        <w:trPr>
          <w:trHeight w:val="454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Надя Е.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Wingdings" w:eastAsia="Times New Roman" w:hAnsi="Wingdings" w:cs="Times New Roman"/>
                <w:sz w:val="18"/>
                <w:szCs w:val="18"/>
                <w:lang w:eastAsia="ru-RU"/>
              </w:rPr>
              <w:t></w:t>
            </w:r>
          </w:p>
        </w:tc>
      </w:tr>
      <w:tr w:rsidR="009406E4" w:rsidRPr="009406E4" w:rsidTr="009406E4">
        <w:trPr>
          <w:trHeight w:val="454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Света И.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Webdings" w:eastAsia="Times New Roman" w:hAnsi="Webdings" w:cs="Times New Roman"/>
                <w:sz w:val="18"/>
                <w:szCs w:val="18"/>
                <w:lang w:eastAsia="ru-RU"/>
              </w:rPr>
              <w:t>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06E4" w:rsidRPr="009406E4" w:rsidTr="009406E4">
        <w:trPr>
          <w:trHeight w:val="454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Коля Д.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Wingdings" w:eastAsia="Times New Roman" w:hAnsi="Wingdings" w:cs="Times New Roman"/>
                <w:sz w:val="18"/>
                <w:szCs w:val="18"/>
                <w:lang w:eastAsia="ru-RU"/>
              </w:rPr>
              <w:t></w:t>
            </w:r>
          </w:p>
        </w:tc>
      </w:tr>
      <w:tr w:rsidR="009406E4" w:rsidRPr="009406E4" w:rsidTr="009406E4">
        <w:trPr>
          <w:trHeight w:val="454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Саша К..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6E4">
              <w:rPr>
                <w:rFonts w:ascii="Webdings" w:eastAsia="Times New Roman" w:hAnsi="Webdings" w:cs="Times New Roman"/>
                <w:sz w:val="18"/>
                <w:szCs w:val="18"/>
                <w:lang w:eastAsia="ru-RU"/>
              </w:rPr>
              <w:t>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6E4" w:rsidRPr="009406E4" w:rsidRDefault="009406E4" w:rsidP="009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406E4" w:rsidRPr="00F32ED3" w:rsidRDefault="009406E4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078" w:rsidRPr="00552078" w:rsidRDefault="00F32ED3" w:rsidP="00F3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2ED3">
        <w:rPr>
          <w:rFonts w:ascii="Times New Roman" w:hAnsi="Times New Roman" w:cs="Times New Roman"/>
          <w:sz w:val="24"/>
          <w:szCs w:val="24"/>
        </w:rPr>
        <w:t xml:space="preserve"> </w:t>
      </w:r>
      <w:r w:rsidR="00552078" w:rsidRPr="005520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955EC3" wp14:editId="7A612BA3">
                <wp:extent cx="304800" cy="304800"/>
                <wp:effectExtent l="0" t="0" r="0" b="0"/>
                <wp:docPr id="1" name="Прямоугольник 1" descr="Диагностическая карта по экологическому воспитанию. (подготовительная групп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Диагностическая карта по экологическому воспитанию. (подготовительная группа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8aARQMAAGIGAAAOAAAAZHJzL2Uyb0RvYy54bWysVd1u2zYUvi+wdyB4tV4oklzZsYQoRWrH&#10;xYB0LdD2AWiJsohJpEoyUdKhQLpc7GZdb3bfVwiaFQi61n0F6o12SNmJk94U3QRYIs85/M7fx+Od&#10;+8d1hY6oVEzwFIdbAUaUZyJnfJHi589m3hgjpQnPSSU4TfEJVfj+7g93dtomoQNRiiqnEgEIV0nb&#10;pLjUukl8X2UlrYnaEg3loCyErImGrVz4uSQtoNeVPwiCkd8KmTdSZFQpkE57Jd51+EVBM/24KBTV&#10;qEoxxKbdW7r33L793R2SLCRpSpatwiDfEUVNGAenV1BTogk6lOwrqJplUihR6K1M1L4oCpZRlwNk&#10;Ewa3snlakoa6XKA4qrkqk/r/YLOfj55IxHLoHUac1NAi86477d6aT2bZnZkLszT/dH+Yz+bSfERg&#10;k1OVQf3MXyA4B/VnMHvd/WYuu9/Nh+61+WjOu7fIfU5BfI7MF7NE3RuQABL8LjZMl+ZTd4bMe4sB&#10;dpf2gHXV/bmFfrQHzd82AhAvwciqP6yicU4uINAzMPtizu/aTraNSiChp80TaXuhmgOR/aIQF5OS&#10;8AXdUw3woc90LZJStCUlOZQ0tBD+DQy7UYCG5u0jkUNtyKEWrs/HhaytD+ggOnZ0OrmiEz3WKAPh&#10;vSAaB0C6DFSrtfVAkvXhRir9kIoa2UWKJUTnwMnRgdK96drE+uJixqoK5CSp+A0BYPYScA1Hrc4G&#10;4Qj4axzE++P9ceRFg9G+FwXTqbc3m0TeaBZuD6f3ppPJNHxl/YZRUrI8p9y6WV+GMPo2sq2uZU/j&#10;q+ugRMVyC2dDUnIxn1QSHRG4jDP3uJKD5trMvxmGqxfkciulcBAFDwaxNxuNt71oFg29eDsYe0EY&#10;P4hHQRRH09nNlA4Yp/89JdSmOB4Ohq5LG0Hfyi1wz9e5kaRmGsZdxeoUAzXgsUYksQzc57lba8Kq&#10;fr1RChv+dSmg3etGO75aivbsn4v8BOgqBdAJmAeDGRalkC8xamHIpVi9OCSSYlT9xIHycRhFdiq6&#10;TTTcHsBGbmrmmxrCM4BKscaoX050P0kPG8kWJXgKXWG42INrUjBHYXuF+qhWlwsGmctkNXTtpNzc&#10;O6vrv4bdf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v48aARQMAAGIGAAAOAAAAAAAAAAAAAAAAAC4CAABkcnMvZTJvRG9jLnht&#10;bFBLAQItABQABgAIAAAAIQBMoOks2AAAAAMBAAAPAAAAAAAAAAAAAAAAAJ8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</w:p>
    <w:sectPr w:rsidR="00552078" w:rsidRPr="00552078" w:rsidSect="00AD4970">
      <w:pgSz w:w="16838" w:h="11906" w:orient="landscape"/>
      <w:pgMar w:top="993" w:right="709" w:bottom="850" w:left="709" w:header="708" w:footer="708" w:gutter="0"/>
      <w:pgBorders w:offsetFrom="page">
        <w:top w:val="doubleWave" w:sz="6" w:space="24" w:color="6600FF"/>
        <w:left w:val="doubleWave" w:sz="6" w:space="24" w:color="6600FF"/>
        <w:bottom w:val="doubleWave" w:sz="6" w:space="24" w:color="6600FF"/>
        <w:right w:val="doubleWave" w:sz="6" w:space="24" w:color="66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199"/>
    <w:multiLevelType w:val="multilevel"/>
    <w:tmpl w:val="5A6A0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F5AFA"/>
    <w:multiLevelType w:val="hybridMultilevel"/>
    <w:tmpl w:val="F8882B6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C7E3E0B"/>
    <w:multiLevelType w:val="hybridMultilevel"/>
    <w:tmpl w:val="F33E27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E1"/>
    <w:rsid w:val="00407154"/>
    <w:rsid w:val="00552078"/>
    <w:rsid w:val="00553EB5"/>
    <w:rsid w:val="009406E4"/>
    <w:rsid w:val="00AD4970"/>
    <w:rsid w:val="00E017E1"/>
    <w:rsid w:val="00F13A7A"/>
    <w:rsid w:val="00F32ED3"/>
    <w:rsid w:val="00FE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">
    <w:name w:val="c3"/>
    <w:basedOn w:val="a0"/>
    <w:rsid w:val="00FE268D"/>
  </w:style>
  <w:style w:type="paragraph" w:customStyle="1" w:styleId="c1">
    <w:name w:val="c1"/>
    <w:basedOn w:val="a"/>
    <w:rsid w:val="00FE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268D"/>
  </w:style>
  <w:style w:type="character" w:customStyle="1" w:styleId="c0">
    <w:name w:val="c0"/>
    <w:basedOn w:val="a0"/>
    <w:rsid w:val="00FE268D"/>
  </w:style>
  <w:style w:type="character" w:customStyle="1" w:styleId="c8">
    <w:name w:val="c8"/>
    <w:basedOn w:val="a0"/>
    <w:rsid w:val="00FE268D"/>
  </w:style>
  <w:style w:type="character" w:customStyle="1" w:styleId="apple-converted-space">
    <w:name w:val="apple-converted-space"/>
    <w:basedOn w:val="a0"/>
    <w:rsid w:val="00FE268D"/>
  </w:style>
  <w:style w:type="paragraph" w:styleId="a4">
    <w:name w:val="List Paragraph"/>
    <w:basedOn w:val="a"/>
    <w:uiPriority w:val="34"/>
    <w:qFormat/>
    <w:rsid w:val="00F32ED3"/>
    <w:pPr>
      <w:ind w:left="720"/>
      <w:contextualSpacing/>
    </w:pPr>
  </w:style>
  <w:style w:type="character" w:styleId="a5">
    <w:name w:val="Strong"/>
    <w:basedOn w:val="a0"/>
    <w:uiPriority w:val="22"/>
    <w:qFormat/>
    <w:rsid w:val="009406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">
    <w:name w:val="c3"/>
    <w:basedOn w:val="a0"/>
    <w:rsid w:val="00FE268D"/>
  </w:style>
  <w:style w:type="paragraph" w:customStyle="1" w:styleId="c1">
    <w:name w:val="c1"/>
    <w:basedOn w:val="a"/>
    <w:rsid w:val="00FE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268D"/>
  </w:style>
  <w:style w:type="character" w:customStyle="1" w:styleId="c0">
    <w:name w:val="c0"/>
    <w:basedOn w:val="a0"/>
    <w:rsid w:val="00FE268D"/>
  </w:style>
  <w:style w:type="character" w:customStyle="1" w:styleId="c8">
    <w:name w:val="c8"/>
    <w:basedOn w:val="a0"/>
    <w:rsid w:val="00FE268D"/>
  </w:style>
  <w:style w:type="character" w:customStyle="1" w:styleId="apple-converted-space">
    <w:name w:val="apple-converted-space"/>
    <w:basedOn w:val="a0"/>
    <w:rsid w:val="00FE268D"/>
  </w:style>
  <w:style w:type="paragraph" w:styleId="a4">
    <w:name w:val="List Paragraph"/>
    <w:basedOn w:val="a"/>
    <w:uiPriority w:val="34"/>
    <w:qFormat/>
    <w:rsid w:val="00F32ED3"/>
    <w:pPr>
      <w:ind w:left="720"/>
      <w:contextualSpacing/>
    </w:pPr>
  </w:style>
  <w:style w:type="character" w:styleId="a5">
    <w:name w:val="Strong"/>
    <w:basedOn w:val="a0"/>
    <w:uiPriority w:val="22"/>
    <w:qFormat/>
    <w:rsid w:val="00940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462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3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2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2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1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3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610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8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7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1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0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1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7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3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7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635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7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449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67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096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4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02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9031-2EF7-44B9-A4E0-D58D9A9F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ТСО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Садик</cp:lastModifiedBy>
  <cp:revision>5</cp:revision>
  <dcterms:created xsi:type="dcterms:W3CDTF">2018-04-18T14:40:00Z</dcterms:created>
  <dcterms:modified xsi:type="dcterms:W3CDTF">2018-05-21T06:51:00Z</dcterms:modified>
</cp:coreProperties>
</file>