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462BC" w:rsidRDefault="00E462BC" w:rsidP="009A69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9A694F" w:rsidRPr="00701888" w:rsidRDefault="009A694F" w:rsidP="009A69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701888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Консультация для родителей «Проектная </w:t>
      </w:r>
      <w:bookmarkStart w:id="0" w:name="_GoBack"/>
      <w:bookmarkEnd w:id="0"/>
      <w:r w:rsidRPr="00701888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деятельность </w:t>
      </w:r>
      <w:r w:rsidR="00BC5191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в </w:t>
      </w:r>
      <w:r w:rsidRPr="00701888">
        <w:rPr>
          <w:rFonts w:ascii="Times New Roman" w:hAnsi="Times New Roman" w:cs="Times New Roman"/>
          <w:b/>
          <w:i/>
          <w:color w:val="0070C0"/>
          <w:sz w:val="40"/>
          <w:szCs w:val="40"/>
        </w:rPr>
        <w:t>ДОУ».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E4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Уважаемые родители, всем вам хорошо известно, что эффективность воспитательно-образовательного процесса в детском саду напрямую зависит от успешного взаимодействия ДОУ с семьей.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союзниками. В нашей группе работа с родителями построена на принципе партнерского взаимодействия, определенного федеральным государственным стандартом.</w:t>
      </w:r>
    </w:p>
    <w:p w:rsidR="009A694F" w:rsidRPr="009A694F" w:rsidRDefault="009A694F" w:rsidP="00E4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Основная цель взаимодействия детского сада и семьи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то создание единого образовательного пространства «ДОО и семья», в котором созданы условия для саморазвития всех участников образовательного процесса.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Для достижения данной цели нами ежедневно решается ряд задач: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создание атмосферы сотрудничества, взаимопонимания и доверия;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выработать единый подход к воспитанию, развитию и общению с ребенком в ДОУ и семье;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создание условий для саморазвития взрослых ради конструктивного содействия формированию и развитию личности ребенка, его успешной социализации;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поддерживать уверенность родителей в собственных педагогических возможностях распространять положительный опыт воспитания в семье;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расширять сферу участия родителей в организации жизни ДОО, устанавливать партнерские отношения с семьей каждого воспитанника.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>Особенно актуальным становится поиск новых форм совместной деятельности взрослых (педагогов, родителей) и детей.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 xml:space="preserve"> взрослым понимается как совместная партнерская деятельность, с равноправным участием и взаимным уважением участников. Выбор форм совместной деятельности будет зависеть от интересов и предпочтений воспитанников детского сада, от профессиональной компетентности воспитателей, от заинтересованности и готовности к совместной деятельности вас, уважаемые родители.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Одной из привлекательных и результативных форм совместной деятельности является проектная деятельность. Сегодня о ней мы и поговорим. Проектную деятельность можно рассматривать как вид культурной практики ребенка, которая направлена на развитие у него универсальных умений и </w:t>
      </w:r>
      <w:r w:rsidRPr="009A694F">
        <w:rPr>
          <w:rFonts w:ascii="Times New Roman" w:hAnsi="Times New Roman" w:cs="Times New Roman"/>
          <w:sz w:val="28"/>
          <w:szCs w:val="28"/>
        </w:rPr>
        <w:lastRenderedPageBreak/>
        <w:t>навыков, которые помогут ему умело действовать во всех обстоятельствах и видах деятельности.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Предлагаем вам, уважаемые родители, познакомиться с типами проектов: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Исследовательские, информационные, творческие, игровые, приключенческие и т.д.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694F">
        <w:rPr>
          <w:rFonts w:ascii="Times New Roman" w:hAnsi="Times New Roman" w:cs="Times New Roman"/>
          <w:sz w:val="28"/>
          <w:szCs w:val="28"/>
        </w:rPr>
        <w:t>В данное время ДОУ работает над серией проектов по исследовательской деятельности. Наверное, многие из вас, уважаемые родители, уже включились в эту совместную деятельность, тем же кто только собирается это сделать не помешают некоторые советы и рекомендации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На каждом этапе выполнения проекта роль родителя может быть различной: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• помочь ребенку выдвинуть как можно больше идей;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• записывать их.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94F">
        <w:rPr>
          <w:rFonts w:ascii="Times New Roman" w:hAnsi="Times New Roman" w:cs="Times New Roman"/>
          <w:sz w:val="28"/>
          <w:szCs w:val="28"/>
        </w:rPr>
        <w:t>Пусть идеи будут самыми разнообразными и дерзкими. Чем больше идей, тем больше выбор для ребенка.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Очень важна ваша помощь при изучении необход</w:t>
      </w:r>
      <w:r w:rsidR="00BC5191">
        <w:rPr>
          <w:rFonts w:ascii="Times New Roman" w:hAnsi="Times New Roman" w:cs="Times New Roman"/>
          <w:sz w:val="28"/>
          <w:szCs w:val="28"/>
        </w:rPr>
        <w:t>имой литературы по теме проекта</w:t>
      </w:r>
      <w:r w:rsidRPr="009A694F">
        <w:rPr>
          <w:rFonts w:ascii="Times New Roman" w:hAnsi="Times New Roman" w:cs="Times New Roman"/>
          <w:sz w:val="28"/>
          <w:szCs w:val="28"/>
        </w:rPr>
        <w:t>.</w:t>
      </w:r>
      <w:r w:rsidR="00BC5191">
        <w:rPr>
          <w:rFonts w:ascii="Times New Roman" w:hAnsi="Times New Roman" w:cs="Times New Roman"/>
          <w:sz w:val="28"/>
          <w:szCs w:val="28"/>
        </w:rPr>
        <w:t xml:space="preserve"> </w:t>
      </w:r>
      <w:r w:rsidRPr="009A694F">
        <w:rPr>
          <w:rFonts w:ascii="Times New Roman" w:hAnsi="Times New Roman" w:cs="Times New Roman"/>
          <w:sz w:val="28"/>
          <w:szCs w:val="28"/>
        </w:rPr>
        <w:t>Сходить с ребенком в библиотеку, поискать информацию в 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</w:t>
      </w:r>
    </w:p>
    <w:p w:rsid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Pr="009A694F">
        <w:rPr>
          <w:rFonts w:ascii="Times New Roman" w:hAnsi="Times New Roman" w:cs="Times New Roman"/>
          <w:sz w:val="28"/>
          <w:szCs w:val="28"/>
        </w:rPr>
        <w:t>, включайтесь в проектную деятельность ДОУ. Это очень интересно и важно для вашего ребенка. Проявляйте</w:t>
      </w:r>
      <w:r w:rsidR="00E462BC">
        <w:rPr>
          <w:rFonts w:ascii="Times New Roman" w:hAnsi="Times New Roman" w:cs="Times New Roman"/>
          <w:sz w:val="28"/>
          <w:szCs w:val="28"/>
        </w:rPr>
        <w:t xml:space="preserve">  активность, </w:t>
      </w:r>
      <w:r w:rsidRPr="009A694F">
        <w:rPr>
          <w:rFonts w:ascii="Times New Roman" w:hAnsi="Times New Roman" w:cs="Times New Roman"/>
          <w:sz w:val="28"/>
          <w:szCs w:val="28"/>
        </w:rPr>
        <w:t>и ваш ребенок будет  успешным не только в детском саду, но и в дальнейшей жизни!</w:t>
      </w: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A65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94F">
        <w:rPr>
          <w:rFonts w:ascii="Times New Roman" w:hAnsi="Times New Roman" w:cs="Times New Roman"/>
          <w:i/>
          <w:sz w:val="28"/>
          <w:szCs w:val="28"/>
        </w:rPr>
        <w:t>Используемые литературные источники: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1) Агавелян М.Г., Данилова Е.Ю., Чечулина О.Г. Взаимодействие педагогов ДОУ с родителями. – М.: ТЦ Сфера, 2009. – 128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2) Глебова С.В. Детский сад – семья: аспекты взаимодействия. Практическое пособие для методистов, воспитателей и родителей. – Воронеж: ТЦ «Учитель», 2005 – 111 стр.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3) Деркунская В.А. Проектная деятельность дошкольников. Учебно-методическое пособие. – М.: центр педагогического образования, 2013. – 144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lastRenderedPageBreak/>
        <w:t xml:space="preserve">4) Доронова Т.Н., Е.В. Соловьева, С.И. Жичкина, С.И. Мусиенко Дошкольное учреждение и семья – единое пространство детского развития – М.: ЛИНКА-РПЕСС, 2001. – 224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5) Дронь А.В., Данилюк О.Л. Взаимодействие ДОУ с родителями дошкольников. Программа «Ребенок – педагог - родитель». – СПБ.: ООО «ИЗДАТЕЛЬСТВО «ДЕТСТВО-ПРЕСС»», 2011. – 96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6) Евдокимова Е.С., Додокина Н.В., Кудрявцева Е.А. Детский сад и семья// Методика работы с родителями. – М.: Мозаика-Синтез, 2007. – 144с.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7) Кочкина Н.А. Метод проектов в дошкольном образовании: Методическое пособие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М.:МОЗАИКА-СИНТЕЗ, 2012.-72с.</w:t>
      </w:r>
    </w:p>
    <w:p w:rsidR="009A694F" w:rsidRPr="009A694F" w:rsidRDefault="00E462BC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Парамонова А.А. Теория и методика творческого конструирования в детском саду</w:t>
      </w:r>
      <w:r w:rsidR="00A65C87">
        <w:rPr>
          <w:rFonts w:ascii="Times New Roman" w:hAnsi="Times New Roman" w:cs="Times New Roman"/>
          <w:sz w:val="28"/>
          <w:szCs w:val="28"/>
        </w:rPr>
        <w:t>: Учебное пособие для студ. Высш. пед. учеб. заведений – М</w:t>
      </w:r>
      <w:proofErr w:type="gramStart"/>
      <w:r w:rsidR="00A65C87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A65C87">
        <w:rPr>
          <w:rFonts w:ascii="Times New Roman" w:hAnsi="Times New Roman" w:cs="Times New Roman"/>
          <w:sz w:val="28"/>
          <w:szCs w:val="28"/>
        </w:rPr>
        <w:t>здательский центр «Академия», 2002-192 с.</w:t>
      </w:r>
    </w:p>
    <w:sectPr w:rsidR="009A694F" w:rsidRPr="009A694F" w:rsidSect="005538A2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08EC"/>
    <w:rsid w:val="0024610C"/>
    <w:rsid w:val="004208EC"/>
    <w:rsid w:val="005538A2"/>
    <w:rsid w:val="00701888"/>
    <w:rsid w:val="009A694F"/>
    <w:rsid w:val="009E4C54"/>
    <w:rsid w:val="00A65C87"/>
    <w:rsid w:val="00BC5191"/>
    <w:rsid w:val="00E3145C"/>
    <w:rsid w:val="00E4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2018-02-28T03:30:00Z</dcterms:created>
  <dcterms:modified xsi:type="dcterms:W3CDTF">2018-05-12T13:08:00Z</dcterms:modified>
</cp:coreProperties>
</file>