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D7" w:rsidRPr="00975F37" w:rsidRDefault="004974D7" w:rsidP="004974D7">
      <w:pPr>
        <w:framePr w:hSpace="180" w:wrap="around" w:vAnchor="text" w:hAnchor="margin" w:y="-175"/>
        <w:tabs>
          <w:tab w:val="left" w:pos="389"/>
        </w:tabs>
        <w:spacing w:after="0" w:line="274" w:lineRule="exact"/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</w:pPr>
      <w:r w:rsidRPr="00975F37"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  <w:t>УТВЕРЖДАЮ:</w:t>
      </w:r>
    </w:p>
    <w:p w:rsidR="004974D7" w:rsidRPr="00975F37" w:rsidRDefault="004974D7" w:rsidP="004974D7">
      <w:pPr>
        <w:framePr w:hSpace="180" w:wrap="around" w:vAnchor="text" w:hAnchor="margin" w:y="-175"/>
        <w:tabs>
          <w:tab w:val="left" w:pos="389"/>
        </w:tabs>
        <w:spacing w:after="0" w:line="274" w:lineRule="exact"/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</w:pPr>
      <w:r w:rsidRPr="00975F37"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  <w:t xml:space="preserve">Заведующий </w:t>
      </w:r>
      <w:proofErr w:type="spellStart"/>
      <w:r w:rsidRPr="00975F37"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  <w:t>д</w:t>
      </w:r>
      <w:proofErr w:type="spellEnd"/>
      <w:r w:rsidRPr="00975F37"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  <w:t>/с №57</w:t>
      </w:r>
    </w:p>
    <w:p w:rsidR="004974D7" w:rsidRPr="00975F37" w:rsidRDefault="004974D7" w:rsidP="004974D7">
      <w:pPr>
        <w:framePr w:hSpace="180" w:wrap="around" w:vAnchor="text" w:hAnchor="margin" w:y="-175"/>
        <w:tabs>
          <w:tab w:val="left" w:pos="389"/>
        </w:tabs>
        <w:spacing w:after="0" w:line="274" w:lineRule="exact"/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</w:pPr>
      <w:r w:rsidRPr="00975F37"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  <w:t xml:space="preserve"> Перепелица Е.Г.</w:t>
      </w:r>
    </w:p>
    <w:p w:rsidR="004974D7" w:rsidRPr="00BE47DB" w:rsidRDefault="004974D7" w:rsidP="004974D7">
      <w:pPr>
        <w:pStyle w:val="Default"/>
        <w:rPr>
          <w:b/>
          <w:bCs/>
          <w:sz w:val="23"/>
          <w:szCs w:val="23"/>
        </w:rPr>
      </w:pPr>
      <w:r w:rsidRPr="00975F37">
        <w:rPr>
          <w:bCs/>
          <w:spacing w:val="-22"/>
        </w:rPr>
        <w:t xml:space="preserve"> «______» ____________20___г</w:t>
      </w:r>
    </w:p>
    <w:p w:rsidR="004974D7" w:rsidRDefault="004974D7" w:rsidP="0049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74D7" w:rsidRPr="00CD3529" w:rsidRDefault="004974D7" w:rsidP="0049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35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Политика оператора в отношении обработки персональных данных</w:t>
      </w:r>
    </w:p>
    <w:p w:rsidR="004974D7" w:rsidRPr="00CD3529" w:rsidRDefault="004974D7" w:rsidP="0049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D3529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1.ВВЕДЕНИЕ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Настоящее Положение определяет политику муниципального дошкольного образовательного учреждения детский сад № 57 как оператора, осуществляющего обработку персональных данных, в отношении обработки и защиты персональных данных.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>1.1 Политика в отношении обработки персональных данных (далее 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1.11.2012 № 1119 "Об утверждении требований к защите персональных данных при их обработке в информационных системах персональных данных",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без 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>1.2 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системах.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1.3 Политика действует в отношении информации, которую организация получает о субъекте персональных данных в процессе предоставления услуг или исполнения договорных обязательств.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1.4 Настоящая Политика раскрывает, принципы, порядок и условия обработки персональных данных работников и иных лиц, чьи персональные данные обрабатываются в организации,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4974D7" w:rsidRPr="00417A93" w:rsidRDefault="004974D7" w:rsidP="004974D7">
      <w:pPr>
        <w:rPr>
          <w:rFonts w:ascii="Times New Roman" w:hAnsi="Times New Roman" w:cs="Times New Roman"/>
          <w:sz w:val="18"/>
          <w:szCs w:val="23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>1.5.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по защите конфиденциальной информации.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417A93">
        <w:rPr>
          <w:rFonts w:ascii="Times New Roman" w:hAnsi="Times New Roman" w:cs="Times New Roman"/>
          <w:b/>
          <w:bCs/>
          <w:color w:val="000000"/>
          <w:szCs w:val="23"/>
        </w:rPr>
        <w:t>2. КАТЕГОРИИ СУБЪЕКТОВ ПЕРСОНАЛЬНЫХ ДАННЫХ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>2.1 Перечень персональных данных, подлежащих защите в организации, формируется в соответствии с федеральным законодательством о персональных данных.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2.2 Сведениями, составляющими персональные данные, является любая информация, относящаяся к прямо или косвенно определённому или определяемому физическому лицу (субъекту персональных данных).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2.3 В зависимости от субъекта персональных данных, организация обрабатывает персональные данные следующих категорий субъектов персональных данных: </w:t>
      </w:r>
    </w:p>
    <w:p w:rsidR="004974D7" w:rsidRPr="00417A93" w:rsidRDefault="004974D7" w:rsidP="004974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персональные данные работников  - информация, необходимая организации в связи с трудовыми отношениями и касающиеся конкретного работника. </w:t>
      </w:r>
    </w:p>
    <w:p w:rsidR="004974D7" w:rsidRPr="00417A93" w:rsidRDefault="004974D7" w:rsidP="004974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персональные данные руководителя, являющегося контрагентом организации, необходимые для выполнения своих обязательств в рамках договорных отношений с контрагентом и для выполнения требований законодательства Российской Федерации. </w:t>
      </w:r>
    </w:p>
    <w:p w:rsidR="004974D7" w:rsidRPr="00417A93" w:rsidRDefault="004974D7" w:rsidP="004974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граждан, обращающихся в организацию в соответствии с Федеральным законом от 02.05.2006 № 59-ФЗ «О порядке рассмотрения обращений граждан в Российской Федерации»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417A93">
        <w:rPr>
          <w:rFonts w:ascii="Times New Roman" w:hAnsi="Times New Roman" w:cs="Times New Roman"/>
          <w:b/>
          <w:bCs/>
          <w:color w:val="000000"/>
          <w:szCs w:val="23"/>
        </w:rPr>
        <w:t>3. ЦЕЛИ ОБРАБОТКИ ПЕРСОНАЛЬНЫХ ДАННЫХ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3.1 Организация  осуществляет обработку персональных данных в следующих целях: </w:t>
      </w:r>
    </w:p>
    <w:p w:rsidR="004974D7" w:rsidRPr="00BE47DB" w:rsidRDefault="004974D7" w:rsidP="004974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47D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осуществления деятельности, предусмотренной действующим законодательством Российской Федерации; </w:t>
      </w:r>
    </w:p>
    <w:p w:rsidR="004974D7" w:rsidRPr="00417A93" w:rsidRDefault="004974D7" w:rsidP="004974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>заключения, исполнения и прекращения 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законодательством;</w:t>
      </w:r>
    </w:p>
    <w:p w:rsidR="004974D7" w:rsidRPr="00417A93" w:rsidRDefault="004974D7" w:rsidP="004974D7">
      <w:pPr>
        <w:pStyle w:val="Default"/>
        <w:numPr>
          <w:ilvl w:val="0"/>
          <w:numId w:val="2"/>
        </w:numPr>
        <w:rPr>
          <w:sz w:val="22"/>
        </w:rPr>
      </w:pPr>
      <w:r w:rsidRPr="00417A93">
        <w:rPr>
          <w:szCs w:val="28"/>
        </w:rPr>
        <w:t>организации кадрового учёта, обеспечения соблюдения законов и иных нормативно-правовых актов, заключения и исполнения обязательств по трудовым договорам; ведения кадрового делопроизводства, пользования различного вида льготами, пенсионного законодательства при формировании и представлении персонифицированных данных о каждом получателе;</w:t>
      </w:r>
    </w:p>
    <w:p w:rsidR="004974D7" w:rsidRPr="00417A93" w:rsidRDefault="004974D7" w:rsidP="004974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>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учёте в системе обязательного пенсионного страхования», «О персональных данных».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417A93">
        <w:rPr>
          <w:rFonts w:ascii="Times New Roman" w:hAnsi="Times New Roman" w:cs="Times New Roman"/>
          <w:b/>
          <w:bCs/>
          <w:color w:val="000000"/>
          <w:szCs w:val="23"/>
        </w:rPr>
        <w:t>4. СРОКИ ОБРАБОТКИ ПЕРСОНАЛЬНЫХ ДАННЫХ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4.1. 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4.2. В организации создаются и хранятся документы, содержащие сведения о субъектах персональных данных. Требования к использованию в организации данных типовых форм документов установлены Постановлением Правительства РФ от 15.09.2008 №687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417A93">
        <w:rPr>
          <w:rFonts w:ascii="Times New Roman" w:hAnsi="Times New Roman" w:cs="Times New Roman"/>
          <w:b/>
          <w:bCs/>
          <w:color w:val="000000"/>
          <w:szCs w:val="23"/>
        </w:rPr>
        <w:t>5. ПРАВА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5.1. Организация,  как оператор персональных данных, вправе: </w:t>
      </w:r>
    </w:p>
    <w:p w:rsidR="004974D7" w:rsidRPr="00417A93" w:rsidRDefault="004974D7" w:rsidP="004974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отстаивать свои интересы в суде; </w:t>
      </w:r>
    </w:p>
    <w:p w:rsidR="004974D7" w:rsidRPr="00417A93" w:rsidRDefault="004974D7" w:rsidP="004974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 </w:t>
      </w:r>
    </w:p>
    <w:p w:rsidR="004974D7" w:rsidRPr="00417A93" w:rsidRDefault="004974D7" w:rsidP="004974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отказывать в предоставлении персональных данных в случаях предусмотренных законодательством; </w:t>
      </w:r>
    </w:p>
    <w:p w:rsidR="004974D7" w:rsidRPr="00417A93" w:rsidRDefault="004974D7" w:rsidP="004974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использовать персональные данные субъекта без его согласия, в случаях предусмотренных законодательством.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5.2. Субъект персональных данных имеет право </w:t>
      </w:r>
    </w:p>
    <w:p w:rsidR="004974D7" w:rsidRPr="00417A93" w:rsidRDefault="004974D7" w:rsidP="004974D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</w:t>
      </w:r>
      <w:r w:rsidRPr="00417A93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необходимыми для заявленной цели обработки, а также принимать предусмотренные законом меры по защите своих прав; </w:t>
      </w:r>
    </w:p>
    <w:p w:rsidR="004974D7" w:rsidRPr="00417A93" w:rsidRDefault="004974D7" w:rsidP="004974D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требовать перечень своих персональных данных, обрабатываемых организацией  и источник их получения; </w:t>
      </w:r>
    </w:p>
    <w:p w:rsidR="004974D7" w:rsidRPr="00417A93" w:rsidRDefault="004974D7" w:rsidP="004974D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получать информацию о сроках обработки своих персональных данных, в том числе о сроках их хранения; </w:t>
      </w:r>
    </w:p>
    <w:p w:rsidR="004974D7" w:rsidRPr="00417A93" w:rsidRDefault="004974D7" w:rsidP="004974D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требовать извещения всех лиц, которым ранее были сообщены неверные или неполные его персональные данные, обо всех произведённых в них исключениях, исправлениях или дополнениях; </w:t>
      </w:r>
    </w:p>
    <w:p w:rsidR="004974D7" w:rsidRPr="00417A93" w:rsidRDefault="004974D7" w:rsidP="004974D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417A93">
        <w:rPr>
          <w:rFonts w:ascii="Times New Roman" w:hAnsi="Times New Roman" w:cs="Times New Roman"/>
          <w:b/>
          <w:bCs/>
          <w:color w:val="000000"/>
          <w:szCs w:val="23"/>
        </w:rPr>
        <w:t>6. ПРИНЦИПЫ И УСЛОВИЯ ОБРАБОТКИ ПЕРСОНАЛЬНЫХ ДАННЫХ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6.1. Обработка персональных данных организацией осуществляется на основе принципов: </w:t>
      </w:r>
    </w:p>
    <w:p w:rsidR="004974D7" w:rsidRPr="00417A93" w:rsidRDefault="004974D7" w:rsidP="00497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законности и справедливости целей и способов обработки персональных данных; </w:t>
      </w:r>
    </w:p>
    <w:p w:rsidR="004974D7" w:rsidRPr="00417A93" w:rsidRDefault="004974D7" w:rsidP="00497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>соответствия целей обработки персональных данных целям, заранее определённым и заявленным при сборе персональных данных;</w:t>
      </w:r>
    </w:p>
    <w:p w:rsidR="004974D7" w:rsidRPr="00417A93" w:rsidRDefault="004974D7" w:rsidP="00497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соответствия объёма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4974D7" w:rsidRPr="00417A93" w:rsidRDefault="004974D7" w:rsidP="00497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4974D7" w:rsidRPr="00417A93" w:rsidRDefault="004974D7" w:rsidP="00497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недопустимости объединения, созданных для несовместимых между собой целей баз данных, содержащих персональные данные; </w:t>
      </w:r>
    </w:p>
    <w:p w:rsidR="004974D7" w:rsidRPr="00417A93" w:rsidRDefault="004974D7" w:rsidP="00497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хранения персональных данных в форме, позволяющей определить субъекта персональных данных, не дольше, чем этого требуют цели их обработки; </w:t>
      </w:r>
    </w:p>
    <w:p w:rsidR="004974D7" w:rsidRPr="00417A93" w:rsidRDefault="004974D7" w:rsidP="00497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уничтожения по достижении целей обработки персональных данных или в случае утраты необходимости в их достижении.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6.2 Обработка персональных данных осуществляется на основании условий, определённых законодательством Российской Федерации.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417A93">
        <w:rPr>
          <w:rFonts w:ascii="Times New Roman" w:hAnsi="Times New Roman" w:cs="Times New Roman"/>
          <w:b/>
          <w:bCs/>
          <w:color w:val="000000"/>
          <w:szCs w:val="23"/>
        </w:rPr>
        <w:t>7. ОБЕСПЕЧЕНИЕ БЕЗОПАСНОСТИ ПЕРСОНАЛЬНЫХ ДАННЫХ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7.1. Организация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7.2. В целях координации действий по обеспечению безопасности персональных данных в организации назначено ответственное лицо за обеспечение безопасности персональных данных.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417A93">
        <w:rPr>
          <w:rFonts w:ascii="Times New Roman" w:hAnsi="Times New Roman" w:cs="Times New Roman"/>
          <w:b/>
          <w:bCs/>
          <w:color w:val="000000"/>
          <w:szCs w:val="23"/>
        </w:rPr>
        <w:t>8. ЗАКЛЮЧИТЕЛЬНЫЕ ПОЛОЖЕНИЯ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>8.1. Настоящая Политика является внутренним документом организации.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8.2.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</w:t>
      </w:r>
    </w:p>
    <w:p w:rsidR="004974D7" w:rsidRPr="00417A93" w:rsidRDefault="004974D7" w:rsidP="0049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17A93">
        <w:rPr>
          <w:rFonts w:ascii="Times New Roman" w:hAnsi="Times New Roman" w:cs="Times New Roman"/>
          <w:color w:val="000000"/>
          <w:sz w:val="24"/>
          <w:szCs w:val="28"/>
        </w:rPr>
        <w:t xml:space="preserve">8.3. Контроль исполнения требований настоящей Политики осуществляется ответственным лицом за обеспечение безопасности персональных данных.  </w:t>
      </w:r>
    </w:p>
    <w:p w:rsidR="004974D7" w:rsidRPr="00417A93" w:rsidRDefault="004974D7" w:rsidP="004974D7">
      <w:pPr>
        <w:rPr>
          <w:rFonts w:ascii="Times New Roman" w:hAnsi="Times New Roman" w:cs="Times New Roman"/>
          <w:sz w:val="18"/>
          <w:szCs w:val="23"/>
        </w:rPr>
      </w:pPr>
      <w:r w:rsidRPr="00417A93">
        <w:rPr>
          <w:rFonts w:ascii="Times New Roman" w:hAnsi="Times New Roman" w:cs="Times New Roman"/>
          <w:sz w:val="24"/>
          <w:szCs w:val="28"/>
        </w:rPr>
        <w:t>8.4.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организации.</w:t>
      </w:r>
    </w:p>
    <w:p w:rsidR="00F16564" w:rsidRDefault="00F16564"/>
    <w:sectPr w:rsidR="00F16564" w:rsidSect="00F1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395"/>
    <w:multiLevelType w:val="hybridMultilevel"/>
    <w:tmpl w:val="D3A63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A78D8"/>
    <w:multiLevelType w:val="hybridMultilevel"/>
    <w:tmpl w:val="6DA61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A7BDF"/>
    <w:multiLevelType w:val="hybridMultilevel"/>
    <w:tmpl w:val="D7AA2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811DA"/>
    <w:multiLevelType w:val="hybridMultilevel"/>
    <w:tmpl w:val="1F58B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022C0"/>
    <w:multiLevelType w:val="hybridMultilevel"/>
    <w:tmpl w:val="D6FC0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4D7"/>
    <w:rsid w:val="004974D7"/>
    <w:rsid w:val="00581E83"/>
    <w:rsid w:val="00F1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97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2017-02-20T06:55:00Z</dcterms:created>
  <dcterms:modified xsi:type="dcterms:W3CDTF">2017-02-20T06:55:00Z</dcterms:modified>
</cp:coreProperties>
</file>