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/>
  <w:body>
    <w:p w:rsidR="00AE3A20" w:rsidRDefault="00B04557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t xml:space="preserve">                           </w:t>
      </w: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  <w:r>
        <w:rPr>
          <w:rFonts w:ascii="Times New Roman" w:hAnsi="Times New Roman" w:cs="Times New Roman"/>
          <w:b/>
          <w:color w:val="9933FF"/>
          <w:sz w:val="52"/>
          <w:szCs w:val="52"/>
        </w:rPr>
        <w:t xml:space="preserve">         </w:t>
      </w:r>
      <w:r w:rsidRPr="00AE3A20">
        <w:rPr>
          <w:rFonts w:ascii="Times New Roman" w:hAnsi="Times New Roman" w:cs="Times New Roman"/>
          <w:b/>
          <w:color w:val="9933FF"/>
          <w:sz w:val="52"/>
          <w:szCs w:val="52"/>
        </w:rPr>
        <w:t>Картотека игр по экологии.</w:t>
      </w: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</w:t>
      </w: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Default="00AE3A20" w:rsidP="00AE3A20">
      <w:pPr>
        <w:ind w:firstLine="851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©МДОУ Детский сад  57</w:t>
      </w: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Воспитатели: Аксенова Ольга Викторовна </w:t>
      </w: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Лебедева Нина Николаевна.</w:t>
      </w:r>
    </w:p>
    <w:p w:rsidR="00AE3A20" w:rsidRPr="006E422A" w:rsidRDefault="00AE3A20" w:rsidP="00AE3A20">
      <w:pPr>
        <w:ind w:firstLine="851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</w:t>
      </w:r>
      <w:r w:rsidRPr="006E422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Г. Рыбинск. 2018 год</w:t>
      </w:r>
    </w:p>
    <w:p w:rsidR="00AE3A20" w:rsidRPr="00AE3A20" w:rsidRDefault="00AE3A20" w:rsidP="00AE3A20">
      <w:pPr>
        <w:ind w:firstLine="709"/>
        <w:rPr>
          <w:rFonts w:ascii="Times New Roman" w:hAnsi="Times New Roman" w:cs="Times New Roman"/>
          <w:b/>
          <w:color w:val="9933FF"/>
          <w:sz w:val="52"/>
          <w:szCs w:val="5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AE3A20" w:rsidRDefault="00AE3A20" w:rsidP="00B04557">
      <w:pPr>
        <w:ind w:firstLine="709"/>
        <w:rPr>
          <w:rFonts w:ascii="Times New Roman" w:hAnsi="Times New Roman" w:cs="Times New Roman"/>
          <w:b/>
          <w:color w:val="9933FF"/>
          <w:sz w:val="32"/>
          <w:szCs w:val="32"/>
        </w:rPr>
      </w:pPr>
    </w:p>
    <w:p w:rsidR="00B04557" w:rsidRPr="00B04557" w:rsidRDefault="00B04557" w:rsidP="00AE3A2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9933FF"/>
          <w:sz w:val="32"/>
          <w:szCs w:val="32"/>
        </w:rPr>
        <w:lastRenderedPageBreak/>
        <w:t xml:space="preserve"> </w:t>
      </w: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«Воздух, земля, вода»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детей об объектах природы. Развивать слуховое внимание, мышление, сообразительность.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Мяч.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Вариант 1.Воспитатель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 слово «дельфин»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557">
        <w:rPr>
          <w:rFonts w:ascii="Times New Roman" w:hAnsi="Times New Roman" w:cs="Times New Roman"/>
          <w:sz w:val="28"/>
          <w:szCs w:val="28"/>
        </w:rPr>
        <w:t xml:space="preserve"> ребенок отвечает «вода», на слово «волк» - «земля» и т.д.</w:t>
      </w:r>
      <w:proofErr w:type="gramEnd"/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Вариант 2. Воспитатель называет слово «воздух» ребенок поймавший мяч, должен назвать птицу.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«Сложи животное»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Закрепить знания детей о домашних животных. Учить описывать по наиболее типичным признакам.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картинки с изображением разных животных (каждое в двух экземплярах).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«Что я за зверь?»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о животных Африки. Развивать фантазию.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Вариант 1: В игре участвует группа ребят, количество игроков не ограничено. В группе есть ведущий. Один из игроков удаляется на небольшое расстояние, отворачивается и ждет, пока его не пригласят.  Группа ребят совещается между собой насчет зверя, т.е. какого зверя они будут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Вариант 2: Нужно отвечать на вопросы ведущего.  Итак, зверь загадан, участник приглашаются, игра начинается.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Участник задает вопросы группе игроков, например: зверь маленький? может ползать? прыгать? у него есть пушистый мех? и т.д.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lastRenderedPageBreak/>
        <w:t>Ребята в свою очередь отвечают ведущему «да» или «нет».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57">
        <w:rPr>
          <w:rFonts w:ascii="Times New Roman" w:hAnsi="Times New Roman" w:cs="Times New Roman"/>
          <w:sz w:val="28"/>
          <w:szCs w:val="28"/>
        </w:rPr>
        <w:t>Так продолжается до тех пор, пока игрок не отгадает зверя.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  «Кто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04557">
        <w:rPr>
          <w:rFonts w:ascii="Times New Roman" w:hAnsi="Times New Roman" w:cs="Times New Roman"/>
          <w:b/>
          <w:sz w:val="28"/>
          <w:szCs w:val="28"/>
        </w:rPr>
        <w:t xml:space="preserve"> где живёт»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Закреплять знания о животных и местах их обитания.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Карточки «Жив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4557">
        <w:rPr>
          <w:rFonts w:ascii="Times New Roman" w:hAnsi="Times New Roman" w:cs="Times New Roman"/>
          <w:sz w:val="28"/>
          <w:szCs w:val="28"/>
        </w:rPr>
        <w:t>тные», «Места обитания».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«Четвёртый лишний»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заяц, ёж, лиса, шмель;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трясогузка, паук, скворец, сорока;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бабочка, стрекоза, енот, пчела;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кузнечик, божья коровка, воробей, майский жук;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пчела, стрекоза, енот, пчела;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кузнечик, божья коровка, воробей, комар;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таракан, муха, пчела, майский жук;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стрекоза, кузнечик, пчела, божья коровка;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лягушка, комар, жук, бабочка;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стрекоза, мотылёк, шмель, воробей.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 «Кто где живёт»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45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04557" w:rsidRDefault="00B04557" w:rsidP="00B0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          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B04557" w:rsidRDefault="00B04557" w:rsidP="00B0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Экологическая игра:  «Сложи животное»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Цель: Закрепить знания детей о домашних животных. Учить описывать по наиболее типичным признакам.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Дидактический материал: картинки с изображением разных животных (каждое в двух экземплярах).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Методика проведения: один экземпляр картинок целый, а второй разрезанный на четыре части. Дети рассматривают целые картинки, затем они должны из разрезанных частей сложить изображение животного, но без образца.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lastRenderedPageBreak/>
        <w:t>«Зимние запасы»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Закреплять знания детей о жителях леса, их образе жизни. Формировать умение детей правильно дифференцировать еду зверей. Учить действиям анализа и синтеза, умению выделять части целого, из частей составлять целое.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Изображения лесных зверей, различных продуктов питания и лесных даров, разрезные картинки с изображением продуктов и даров.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Продумать, в каком месте можно устроить склад продуктов на зиму (у одних зверей склад в норке, у других – в дупле, третьи закапывают его под сухие листья, корни деревьев и т.д.).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Выбрать из предложенной еды только то, что любит зверек.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Разместить вместе со своим зверьком запасы еды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 игру играют от 4 до 6 человек.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Каждый ребенок выбирает зверька, которому он хотел бы помочь заготовить запасы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Выигрывает тот ребенок, который быстро и правильно помог своему зверьку и смог набрать большее количество карточек.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говорит: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– Природа осенью очень добра: она одаривает не только людей, но и всех живых существ – в лесах, полях, во всех уголках. Но звери знают, что после щедрой осени придет суровая зима, принесет морозы и снега, которые укроют землю. Звери готовятся к приходу зимы. Они не только утепляют свои домики, но и запасают еду, чтобы прожить долгую холодную зиму. Давайте, ребята, поможем им приготовиться к зиме. Кого из лесных жителей вы знаете? Кто из них делает запасы на зиму? Кому из них вы хотели бы помочь? (Дети высказываются.)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Педагог знакомит детей с правилами игры и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Дети помогают своим зверям подготовить запасы на зиму.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4. Кто хорошо помог своему зверьку, имеет право совершить еще одно доброе дело. Доброе дело заключается в том, что ребенку дается возможность помочь своему товарищу или еще одному зверьку.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5. За каждое выполненное доброе дело ребенок получает карточку.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4557">
        <w:rPr>
          <w:rFonts w:ascii="Times New Roman" w:hAnsi="Times New Roman" w:cs="Times New Roman"/>
          <w:b/>
          <w:sz w:val="28"/>
          <w:szCs w:val="28"/>
        </w:rPr>
        <w:lastRenderedPageBreak/>
        <w:t>«Чей след?»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Уточнять и закреплять знания детей о диких животных, об их образе жизни в зимнем лесу. Познакомить с понятием «следы», выяснить, каким образом следы появляются зимой и почему их не видно летом. Познакомить с видами следов диких животных, формировать умение соотносить зверя с оставленными им следами в зимнем лесу. Развивать логическое мышление, воображение, связную речь.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Дидактическая картина зимнего леса, картинки диких зверей, разнообразие следов на картине.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Внимательно рассмотреть дидактическую картину зимнего леса.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Друг за другом высказывать свои мысли и пожелания, кого из зверей куда поставить.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3. Определить хозяина следов (выбрать из животных нужного и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>­ставить рядом с его следами).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Количество играющих не должно превышать 6 человек.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Выигрывает тот ребенок, который правильно расставит зверей в зимнем лесу.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говорит: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Тихо в зимнем лесу, снег искрится на солнце разноцветными красками. Все спит. Кажется, никого нет. Но зимний лес таит в себе множество загадок. Только самым внимательным он расскажет, что здесь происходит, кто сегодня от нас спрятался и наблюдает за нами.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Посмотрите на наш зимний лес. Вы ничего не замечаете? Был ли здесь кто-нибудь из зверей до нашего появления. (Дети замечают множество следов.)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Чьи они? Почему их не видно летом? Оказывается, все живые существа всегда оставляют свои следы. Просто мы их можем увидеть только на снегу – зимой или на мокром песке – в другое время года. Следы невозможно увидеть на траве, асфальте. Давайте попробуем рассмотреть следы и догадаться, кому они принадлежат.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Педагог знакомит детей с правилами игры и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Дети начинают играть.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lastRenderedPageBreak/>
        <w:t>4. В конце игры подводится итог.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04557">
        <w:rPr>
          <w:rFonts w:ascii="Times New Roman" w:hAnsi="Times New Roman" w:cs="Times New Roman"/>
          <w:b/>
          <w:sz w:val="28"/>
          <w:szCs w:val="28"/>
        </w:rPr>
        <w:t>«Давайте поселим зверей в наш лес»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Цель. Знакомить детей со средой обитания различных животных. Выяснить, каким образом связаны между собой образ животного и среда обитания. Формировать умение детей, ориентируясь по внешнему виду животного, соотносить его со средой обитания (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наземная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>, водная, воздушная и т.д.).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Материал. Дидактическая картина с изображением лесного массива, в котором есть река, различные жилища диких животных; карточки с изображением жителей леса.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Задания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Выбрать одного из зверей, подумать, где ему было бы удобно жить, объяснить почему.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Заселить зверя в определенный дом и объяснить свой выбор (почему он может жить в том или ином домике и не может – в других).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Правила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Играть в команде (3 команды по 2–3 человека в каждой).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2. Выигрывает та команда, которая быстро и правильно справится с заданием.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1. Педагог предлагает детям разбиться на команды.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 xml:space="preserve">2. Командам </w:t>
      </w:r>
      <w:proofErr w:type="gramStart"/>
      <w:r w:rsidRPr="00B04557">
        <w:rPr>
          <w:rFonts w:ascii="Times New Roman" w:hAnsi="Times New Roman" w:cs="Times New Roman"/>
          <w:sz w:val="28"/>
          <w:szCs w:val="28"/>
        </w:rPr>
        <w:t>представляется возможность</w:t>
      </w:r>
      <w:proofErr w:type="gramEnd"/>
      <w:r w:rsidRPr="00B04557">
        <w:rPr>
          <w:rFonts w:ascii="Times New Roman" w:hAnsi="Times New Roman" w:cs="Times New Roman"/>
          <w:sz w:val="28"/>
          <w:szCs w:val="28"/>
        </w:rPr>
        <w:t xml:space="preserve"> внимательно рассмотреть лесные домики и претендентов на заселение.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3. Каждая команда выбирает одного из зверей и подходящий домик для него.</w:t>
      </w:r>
    </w:p>
    <w:p w:rsidR="00B04557" w:rsidRP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557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B04557" w:rsidRDefault="00B04557" w:rsidP="00B045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«Наши любимцы»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Познакомить детей с климатической картой мира, естественными условиями обитания экзотических животных и растений, проживающих в экологической лаборатории и зооуголках. Познакомить со странами, которые являются их родиной, с климатом в этих странах, приспособлениями живых суще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ств к кл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>иматическим особенностям стран, образом жизни этих животных на воле.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Дидактическая картина «Родина наших любимцев» с изображением континентов и климатических поясов; вырезанные из картона изображения попугаев, хомячков, канареек, рыб, черепах и т.п.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Задание. Отправить животных на их родину, рассказать о них.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Выигрывает тот, кто первым правильно справится с заданием.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раскладывает климатическую карту с изображением материков и островов, предлагает рассмотреть карту, объясняет, что различные цвета на карте обозначают климатическую температуру.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Педагог поручает детям, опираясь на свои знания, отправить живых существ на каникулы на родину.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Дети рассказывают о живых существах и расставляют их на карте.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«Лесной город»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Цель.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Показать детям, что лес – это целый город, состоящий из своих особенных домов: каждое дерево, куст, травинка – это укрытие, дом, жилье для живых существ, обитающих в данной среде.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«ярусов» леса, на которых проживают лесные жители. Посредством «лифта» познакомить с предпочтениями живых существ к условиям проживания на определенной высоте.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Красочная картина лесного ландшафта; карточки с изображением лесных жителей; «кабинка лифта»; обозначение шагов (перышки, следы и т. п. – в зависимости от того, какое животное сопровождает вас по определенной высоте).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Задание. Дойти до конца маршрута, отвечая на вопросы педагога.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от 4 до 8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Запрещено менять выбранного героя на протяжении всей игры, играть только на высоте своего героя.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Проходить по лесу строго по условным знакам.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Бросая игровой кубик, дождаться его полной остановки, подсчитать точки на остановившейся стороне, количество шагов, пройденных по карте по условным знакам, должно соответствовать количеству точек, выпавших на кубике.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5. За правильный ответ на вопрос педагога ребенок имеет право продвинуть своего героя на два шага вперед, за неправильный – один шаг назад, за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неправильное поведение по отношению к другим игрокам – по два шага назад после каждого замечания.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Выигрывает тот, кто первым дойдет до конца игры и правильно ответит на вопросы педагога по теме.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разворачивает перед детьми карту игры, предлагает внимательно рассмотреть ее и проследить маршруты продвижения по игре.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В начале маршрута нарисовано дерево, символизирующее многоквартирный дом, на нем прикреплена кабина лифта, которая по нитям – канатам может двигаться вверх и вниз.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3. Педагог настраивает детей на игру, рассказывает им, что лес – это целый город, в котором живут самые разные живые существа, но живут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попало, а в строго определенных местах. У каждого из них есть своеобразная квартира. В гости к ним можно подняться на «лифте». Педагог знакомит детей с «кабинкой лифта», с помощью которого можно подняться на любую высоту и не только встретиться с обитателями леса, но и – с их помощью – совершить путешествие.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Педагог знакомит детей с правилами игры и заданием.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5. Поднимаясь на «лифте» вверх, дети выбирают одного из лесных жителей, живущего на определенной высоте.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По очереди, бросая кубик, дети продвигают выбранного жителя по карте леса. Когда ребенок попадает в гости к тому или иному жителю леса, педагог задает заранее подготовленные вопросы по каждому живому существу.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Примерные вопросы о животных: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Почему лягушек называют земноводными?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Как ведет себя ежик в момент опасности?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На каком ярусе можно встретиться с медведем?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«Паутина жизни»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Познакомить детей с взаимосвязями среди живых объектов в определенной экосистеме: на примере небольшого участка леса протянуть нити-связи между обитателями таким образом, чтобы получилась паутина питания между живыми объектами.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Изображение фрагмента леса; карточки с изображением живых существ, населяющих данный участок природы. На карте игры установлены нити для будущих связей между объектами живой и неживой природы.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1. В начале игры определить имя живого существа по загадкам и месту обитания.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Найти его среди изображенных на карточках и расположить карточку на участке леса.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Соединить объекты нитями взаимосвязей.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Победителями становятся дети, которые правильно ответили на вопросы педагога и правильно соединили объекты.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показывает детям карту игры, объясняет правила и задание, предлагает отгадать загадки.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Черный жилет,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22F41">
        <w:rPr>
          <w:rFonts w:ascii="Times New Roman" w:hAnsi="Times New Roman" w:cs="Times New Roman"/>
          <w:sz w:val="28"/>
          <w:szCs w:val="28"/>
        </w:rPr>
        <w:t>расный берет,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Нос как топор,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622F41">
        <w:rPr>
          <w:rFonts w:ascii="Times New Roman" w:hAnsi="Times New Roman" w:cs="Times New Roman"/>
          <w:sz w:val="28"/>
          <w:szCs w:val="28"/>
        </w:rPr>
        <w:t>вост как упор. (Дятел)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Зверька узнаем мы с тобой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2F41">
        <w:rPr>
          <w:rFonts w:ascii="Times New Roman" w:hAnsi="Times New Roman" w:cs="Times New Roman"/>
          <w:sz w:val="28"/>
          <w:szCs w:val="28"/>
        </w:rPr>
        <w:t>о двум таким приметам: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Он в шубке серенькой зимой,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22F41">
        <w:rPr>
          <w:rFonts w:ascii="Times New Roman" w:hAnsi="Times New Roman" w:cs="Times New Roman"/>
          <w:sz w:val="28"/>
          <w:szCs w:val="28"/>
        </w:rPr>
        <w:t xml:space="preserve"> в рыжей шубке летом. (Белка)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Мех его на удивленье,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22F41">
        <w:rPr>
          <w:rFonts w:ascii="Times New Roman" w:hAnsi="Times New Roman" w:cs="Times New Roman"/>
          <w:sz w:val="28"/>
          <w:szCs w:val="28"/>
        </w:rPr>
        <w:t>ловно бархат, круглый год.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Роет он с большим терпеньем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22F41">
        <w:rPr>
          <w:rFonts w:ascii="Times New Roman" w:hAnsi="Times New Roman" w:cs="Times New Roman"/>
          <w:sz w:val="28"/>
          <w:szCs w:val="28"/>
        </w:rPr>
        <w:t>од землею длинный ход. (Крот)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Кто это маленький,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22F41">
        <w:rPr>
          <w:rFonts w:ascii="Times New Roman" w:hAnsi="Times New Roman" w:cs="Times New Roman"/>
          <w:sz w:val="28"/>
          <w:szCs w:val="28"/>
        </w:rPr>
        <w:t xml:space="preserve"> земле живет,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На «ч» начинается,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22F41">
        <w:rPr>
          <w:rFonts w:ascii="Times New Roman" w:hAnsi="Times New Roman" w:cs="Times New Roman"/>
          <w:sz w:val="28"/>
          <w:szCs w:val="28"/>
        </w:rPr>
        <w:t>а «к» заканчивается? (Червяк)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Ребенок, отгадавший загадку, получает в руки карточку с изображением животного, о котором была загадка. (Таким образом, на 5–6 игроков нужно заготовить 5–6 загадок и 5–6 отгадок – карточек с изображением животных.)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Педагог обращает внимание детей на то, что поставить каждое живое существо на карту игры нужно таким образом, чтобы рядом с ним было множество нитей, каждую из которых впоследствии нужно соединить с теми объектами, в которых нуждается данное существо.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Дети по очереди соединяют нити с объектами (1 ход – 1 нить-связь), ребенок объясняет, почему он соединил живое существо с этим объектом. Так постепенно вырисовывается паутина взаимосвязей между объектами живой и неживой природы.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5. На конечном этапе все представители живого сообщества оказываются соединенными между собой нитями взаимосвязей; получается наглядная картина, показывающая, что все жители леса связаны между собой и окружающей средой.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F41">
        <w:rPr>
          <w:rFonts w:ascii="Times New Roman" w:hAnsi="Times New Roman" w:cs="Times New Roman"/>
          <w:b/>
          <w:sz w:val="28"/>
          <w:szCs w:val="28"/>
        </w:rPr>
        <w:t>«Небо. Земля. Вода»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Закреплять знания детей о среде обитания живых существ; о приспособленности животных к среде обитания. Выяснить причины, по которым они не могут проживать в других условиях, средах.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Материал.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Большая дидактическая картина, разделенная на четыре части: на одной части изображено небо, на другой – земля, на третьей – вода, на четвертой помещены карточки с изображением людей, зверей, птиц, рыб, земноводных.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Задание. Расположить то или иное живое существо на соответствующей части дидактической картины, рассказать о выбранных представителях.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Играют 3 команды по 3–4 человека в каждой.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За правильно и быстро выполненные действия команде начисляются баллы: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быстро собралась и определила командира – 1 балл;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быстро, правильно и аккуратно выполнила задания – 2 балла;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правильно составила рассказ – 5 баллов.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Играть, строго соблюдая очередь.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Команда, набравшая наибольшее количество баллов, становится победителем.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Педагог предлагает детям разделиться на три команды и выбрать командиров.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Получив свое «поле ответственности» (небо, воду или землю), члены каждой команды по очереди подходят к картине, выбирают карточку с изображением только одного представителя соответствующей среды и кладут ее на поле картины.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По завершении работы команды готовят рассказы о выбранных ими представителях «их» среды, о приспособленности именно к этим условиям, о возможности или невозможности временного пребывания в другой среде (от каждой команды выступает командир).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«Путешествие в Африку»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Цель. Выявлять знания детей о растительном и животном мире Африки. Закреплять умение играть вместе в одной команде, совместно выполнять задания.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Материал. Имитационная физическая карта; корабль; стрелки для прокладывания маршрута по карте; старинная карта материка; детали пирамиды;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карточки с изображением растений и животных Африки; температурные знаки (знаки состояний солнца, видов осадков и т.д.).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1. Совершить путешествие на корабле, рассказать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Найти части пирамиды и собрать ее.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Расположить животных и растения в местах, где для них есть подходящие климатические условия.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внимательным и активным выдаются изображения египетской пирамиды.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Участник, который наберет большее количество пирамид, считается победителем.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По имитационной физической карте продвигается корабль. В ходе данного вида деятельности дети знакомятся с частями света, с Африканским континентом.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Что мы можем там увидеть? Кто там может жить?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Прибыв по морям и океанам на определенный материк, дети ищут части пирамиды, чтобы собрать ее. Для этого они используют старинную карту. Карта показывает очертания материка, знакомит детей с различными климатическими условиями проживания растений и животных.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Педагог выставляет температурные знаки, знаки состояний солнца, видов осадков. По знакам подбираются животные и растения, которые приспособлены именно к этим климатическим условиям проживания.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В конце игры подводится итог.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Примечание. Путешествие можно совершить и на любой другой материк.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«Кругосветное путешествие»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Цель. Познакомить детей с животным миром морей и океанов. Закреплять знания о материках и странах. Активизировать развитие речевого словаря, умения строить логически законченные сложносочиненные и сложноподчиненные предложения. Совершенствовать навыки общения, умение совместно решать экологические задачи, строить алгоритмы действий и сообща прокладывать маршруты путешествия.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Материал. Имитационная физическая карта; корабль; стрелки для прокладывания маршрута по карте; карточки с изображением кораллов, рыб, животных морей и океанов.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Задания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Проложить маршрут кругосветного путешествия.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Совершить путешествие, выполняя задания и зарисовывая живые объекты, встретившиеся на пути.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Правила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Количество играющих 5–6 человек.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Обсуждать и прокладывать маршрут по карте совместно.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3. За правильно выполненное задание или красивую зарисовку ребенок получает «коралловую ветвь».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Побеждает тот, кто наберет больше всего наград.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Алгоритм проведения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1. Наиболее сложным и познавательным является кругосветное путешествие. Оно охватывает несколько занятий, в ходе которых дети «путешествуют» вокруг всего земного шара. «На борт корабля» можно взять и более слабых детей – для приобщения их к новым знаниям.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2. Педагог говорит: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Мы отправляемся в научное кругосветное путешествие. Наша команда должна быть дружной, умной, смелой, активной. Только такие качества помогут нам преодолеть все трудности. В ходе путешествия мы с вами встретимся, познакомимся с удивительными животными и растениями морей и океанов.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3. Педагог совместно с детьми определяет маршрут кругосветного путешествия. На имитационной физической карте при помощи стрелок </w:t>
      </w:r>
      <w:r w:rsidRPr="00622F41">
        <w:rPr>
          <w:rFonts w:ascii="Times New Roman" w:hAnsi="Times New Roman" w:cs="Times New Roman"/>
          <w:sz w:val="28"/>
          <w:szCs w:val="28"/>
        </w:rPr>
        <w:lastRenderedPageBreak/>
        <w:t>прокладывает маршрут будущего путешествия таким образом, чтобы он проходил по морям и океанам.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Примерный маршрут: Санкт-Петербург – Балтийское море – Северное море – пролив Ла-Манш – Атлантический океан – восточное побережье Южной Америки – пролив Дрейка – Тихий океан – </w:t>
      </w:r>
      <w:proofErr w:type="spellStart"/>
      <w:r w:rsidRPr="00622F41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622F41">
        <w:rPr>
          <w:rFonts w:ascii="Times New Roman" w:hAnsi="Times New Roman" w:cs="Times New Roman"/>
          <w:sz w:val="28"/>
          <w:szCs w:val="28"/>
        </w:rPr>
        <w:t xml:space="preserve"> море – южное побережье Австралии – Индийский океан – южное побережье Африки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>ападное побережье Африки – Канарские, Азорские острова – Исландия – Норвежское море – Баренцево море – Мурманск.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4. Педагог говорит: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5. На корабле мы отправляемся в путь. Там нам встретятся препятствия, преодолеть которые мы </w:t>
      </w:r>
      <w:proofErr w:type="gramStart"/>
      <w:r w:rsidRPr="00622F41"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 w:rsidRPr="00622F41">
        <w:rPr>
          <w:rFonts w:ascii="Times New Roman" w:hAnsi="Times New Roman" w:cs="Times New Roman"/>
          <w:sz w:val="28"/>
          <w:szCs w:val="28"/>
        </w:rPr>
        <w:t xml:space="preserve"> выполняя определенные задания.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Примерные задания: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а) Определите, о ком идет речь: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Эти умные и сообразительные животные легко поддаются дрессировке: играют в баскетбол, прыгают сквозь обручи, спасают людей во время кораблекрушения. (Дельфины.)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крупный из зубастых китов. (Кашалот.)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Любит ворчать, обожает тишину и низкие температуры. (Тюлень.)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большой северный тюлень, любит жить в больших стадах. (Сивуч.)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В песчаных ямках они откладывают яйца, а потом убегают в море. (Морские черепахи.)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Самый умный и теплолюбивый тюлень, он любит жаркую погоду американских берегов Калифорнии, обожает выступать в цирке. (Морской лев.)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б) Узнайте по описанию: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Родственник садовой улитки, только без раковины, много ног, ходит на них как на ходулях. Умеет выстреливать «дымовую завесу». ( Осьминог.)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«Цветы» подводного царства, яркие обитатели глубин, создают гигантские морские королевства. (Кораллы.)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Самые большие рыбы. Они бывают усатые и зубастые. Детенышей выкармливают молоком. Могут прожить до ста лет. (Кит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2F41">
        <w:rPr>
          <w:rFonts w:ascii="Times New Roman" w:hAnsi="Times New Roman" w:cs="Times New Roman"/>
          <w:sz w:val="28"/>
          <w:szCs w:val="28"/>
        </w:rPr>
        <w:t>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Ее боятся моряки. С ней лучше не связываться. Стоит судну потерпеть аварию, в воде немедленно показываются ее зловещий, косой, похожий на нож плавник. (Акула.)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lastRenderedPageBreak/>
        <w:t>– С неба звездочка упала, поползла и убежала. (Морская звезда.)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По пути следования детям встречаются следующие живые объекты (для обсуждения и зарисовки):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крачки, шилоклювка, сельдь, камбала (Северное море, побережье Европы);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скумбрия, устрицы, минтай, краб (пролив Ла-Манш);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2F41">
        <w:rPr>
          <w:rFonts w:ascii="Times New Roman" w:hAnsi="Times New Roman" w:cs="Times New Roman"/>
          <w:sz w:val="28"/>
          <w:szCs w:val="28"/>
        </w:rPr>
        <w:t>коралловые рифы, омары, суповая черепаха, акулы, птица фрегат, фламинго, креветки, темные дельфины, морской лев, южный кит (Атлантический океан);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 xml:space="preserve">Магеллановы пингвины, морские котики (восточное побережье Южной Америки); 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дельфины, кашалоты, акулы (Тихий океан);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морские звезды, тюлень, сивуч, морская черепаха, осьминог (</w:t>
      </w:r>
      <w:proofErr w:type="spellStart"/>
      <w:r w:rsidRPr="00622F41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622F41">
        <w:rPr>
          <w:rFonts w:ascii="Times New Roman" w:hAnsi="Times New Roman" w:cs="Times New Roman"/>
          <w:sz w:val="28"/>
          <w:szCs w:val="28"/>
        </w:rPr>
        <w:t xml:space="preserve"> море);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2F41">
        <w:rPr>
          <w:rFonts w:ascii="Times New Roman" w:hAnsi="Times New Roman" w:cs="Times New Roman"/>
          <w:sz w:val="28"/>
          <w:szCs w:val="28"/>
        </w:rPr>
        <w:t>морской слон, летающие рыбы, акула-молот, морские звезды, белая акула, сейвал (кит), кашалот, дельфин (Индийский океан);</w:t>
      </w:r>
      <w:proofErr w:type="gramEnd"/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лангуст, золотоволосый пингвин, ламинария - морская капуста (южное побережье Африки);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анчоусы, хек, сардины и т.д. (Атлантический океан, западное побережье Африки);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– лосось, тупики (птица), треска, гренландский кит (Норвежское море);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белый медведь, тюлени, белощекая казарка (Баренцево море).</w:t>
      </w: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2F41" w:rsidRPr="00622F41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2F41">
        <w:rPr>
          <w:rFonts w:ascii="Times New Roman" w:hAnsi="Times New Roman" w:cs="Times New Roman"/>
          <w:sz w:val="28"/>
          <w:szCs w:val="28"/>
        </w:rPr>
        <w:t>6. В конце игры подводится итог.</w:t>
      </w:r>
    </w:p>
    <w:p w:rsidR="00622F41" w:rsidRPr="00B04557" w:rsidRDefault="00622F41" w:rsidP="00622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2F41" w:rsidRPr="00B04557" w:rsidSect="00B04557">
      <w:pgSz w:w="11906" w:h="16838"/>
      <w:pgMar w:top="1134" w:right="850" w:bottom="1134" w:left="851" w:header="708" w:footer="708" w:gutter="0"/>
      <w:pgBorders w:offsetFrom="page">
        <w:top w:val="triple" w:sz="4" w:space="24" w:color="9933FF"/>
        <w:left w:val="triple" w:sz="4" w:space="24" w:color="9933FF"/>
        <w:bottom w:val="triple" w:sz="4" w:space="24" w:color="9933FF"/>
        <w:right w:val="triple" w:sz="4" w:space="24" w:color="99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9"/>
    <w:rsid w:val="00622F41"/>
    <w:rsid w:val="007907A9"/>
    <w:rsid w:val="00AE3A20"/>
    <w:rsid w:val="00B04557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3</cp:revision>
  <dcterms:created xsi:type="dcterms:W3CDTF">2018-04-10T07:16:00Z</dcterms:created>
  <dcterms:modified xsi:type="dcterms:W3CDTF">2018-05-21T07:39:00Z</dcterms:modified>
</cp:coreProperties>
</file>