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0" w:rsidRPr="00607580" w:rsidRDefault="00607580" w:rsidP="00607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>Отчёт о результатах самообследования образовательной организации за 2017год.</w:t>
      </w:r>
    </w:p>
    <w:p w:rsidR="00607580" w:rsidRDefault="00607580" w:rsidP="0060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60758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07580">
        <w:rPr>
          <w:rFonts w:ascii="Times New Roman" w:hAnsi="Times New Roman" w:cs="Times New Roman"/>
          <w:sz w:val="24"/>
          <w:szCs w:val="24"/>
        </w:rPr>
        <w:t xml:space="preserve"> и в соответствии с Приказами Министерства образования и науки РФ от 14 июня 2013года № 462 от 10 декабря 2013года № 1324 в муниципальном дошкольном образовательном учреждении детском саду № 57 проведен анализ деятельности образовательного учреждения, на основании которого установлено следующее. </w:t>
      </w:r>
    </w:p>
    <w:p w:rsidR="00607580" w:rsidRDefault="00607580" w:rsidP="0060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Нормативно – 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руководителя и работников дошкольного учреждения. </w:t>
      </w:r>
    </w:p>
    <w:p w:rsidR="00607580" w:rsidRDefault="00607580" w:rsidP="0060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Дошкольное учреждение имеет Устав, печать, штампы, бланки со своим наименованием и другие реквизиты. </w:t>
      </w:r>
    </w:p>
    <w:p w:rsidR="00607580" w:rsidRDefault="00607580" w:rsidP="00607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Лицензия серия 76Л02 № 0000834, </w:t>
      </w:r>
      <w:proofErr w:type="gramStart"/>
      <w:r w:rsidRPr="006075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607580">
        <w:rPr>
          <w:rFonts w:ascii="Times New Roman" w:hAnsi="Times New Roman" w:cs="Times New Roman"/>
          <w:sz w:val="24"/>
          <w:szCs w:val="24"/>
        </w:rPr>
        <w:t xml:space="preserve"> № 72/16 от 10 февраля </w:t>
      </w:r>
      <w:proofErr w:type="gramStart"/>
      <w:r w:rsidRPr="00607580">
        <w:rPr>
          <w:rFonts w:ascii="Times New Roman" w:hAnsi="Times New Roman" w:cs="Times New Roman"/>
          <w:sz w:val="24"/>
          <w:szCs w:val="24"/>
        </w:rPr>
        <w:t xml:space="preserve">2016года, выданная бессрочно дает право дошкольному учреждению осуществлять образовательную деятельность по следующим видам и уровням образования: вид образования – общее образование, уровень образования – дошкольное образование. </w:t>
      </w:r>
      <w:proofErr w:type="gramEnd"/>
    </w:p>
    <w:p w:rsidR="00607580" w:rsidRPr="00607580" w:rsidRDefault="00607580" w:rsidP="00607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80">
        <w:rPr>
          <w:rFonts w:ascii="Times New Roman" w:hAnsi="Times New Roman" w:cs="Times New Roman"/>
          <w:b/>
          <w:sz w:val="24"/>
          <w:szCs w:val="24"/>
        </w:rPr>
        <w:t xml:space="preserve">1.Образовательная деятельность в ДОУ. </w:t>
      </w:r>
    </w:p>
    <w:p w:rsidR="00607580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Деятельность учреждения осуществляется в соответствии с Федеральным законом от 29 декабря 2012 года № 273 – ФЗ «Об образовании в Российской Федерации» и направлена на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607580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является документом, характеризующим специфику содержания и особенности образовательного процесса.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дошкольного образовательного учреждения детского сада № 57 разработана в соответствии с Федеральным государственным образовательным стандартом дошкольного образования,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и методических материалов основной программы дошкольного образования «От рождения до школы» под редакцией Н.Е. Вераксы, Т.С. Комаровой, М.А. Васильевой. – М. Мозаика – Синтез , 2015г</w:t>
      </w:r>
      <w:r w:rsidR="00A016E9">
        <w:rPr>
          <w:rFonts w:ascii="Times New Roman" w:hAnsi="Times New Roman" w:cs="Times New Roman"/>
          <w:sz w:val="24"/>
          <w:szCs w:val="24"/>
        </w:rPr>
        <w:t>.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определяет содержание и организацию образовательного процесса для детей дошкольного возраста в группах общеразвивающей направленности. </w:t>
      </w:r>
    </w:p>
    <w:p w:rsidR="00A016E9" w:rsidRDefault="00604525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80" w:rsidRPr="00607580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направлениям: социально-коммуникативному, речевому, познавательному, физическому и художественно-эстетическому. Отбор содержания осуществляется в соответствии со ступенями образования (ранний, дошкольный возраст), организационными формами (группы общеразвивающей направленности).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Содержание образования реализуется через совместную деятельность ребенка со взрослым </w:t>
      </w:r>
      <w:proofErr w:type="gramStart"/>
      <w:r w:rsidRPr="006075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7580">
        <w:rPr>
          <w:rFonts w:ascii="Times New Roman" w:hAnsi="Times New Roman" w:cs="Times New Roman"/>
          <w:sz w:val="24"/>
          <w:szCs w:val="24"/>
        </w:rPr>
        <w:t xml:space="preserve">в том числе в ходе режимных моментов, включая индивидуальную работу с </w:t>
      </w:r>
      <w:r w:rsidRPr="00607580">
        <w:rPr>
          <w:rFonts w:ascii="Times New Roman" w:hAnsi="Times New Roman" w:cs="Times New Roman"/>
          <w:sz w:val="24"/>
          <w:szCs w:val="24"/>
        </w:rPr>
        <w:lastRenderedPageBreak/>
        <w:t>детьми, организованную образовательную деятельность) и самостоятельную деятельность детей. 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 Учреждение посещают дети в возрасте от 1года 5 месяцев до прекращения образовательных отношений. Мощность детского сада рассчитана на 230 мест. </w:t>
      </w:r>
    </w:p>
    <w:p w:rsidR="00A016E9" w:rsidRPr="00005321" w:rsidRDefault="0025438A" w:rsidP="00A016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7580" w:rsidRPr="00005321">
        <w:rPr>
          <w:rFonts w:ascii="Times New Roman" w:hAnsi="Times New Roman" w:cs="Times New Roman"/>
          <w:b/>
          <w:sz w:val="24"/>
          <w:szCs w:val="24"/>
        </w:rPr>
        <w:t xml:space="preserve">.Кадровое обеспечение учебного процесса.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 детского сада к окончани</w:t>
      </w:r>
      <w:r w:rsidR="00A016E9">
        <w:rPr>
          <w:rFonts w:ascii="Times New Roman" w:hAnsi="Times New Roman" w:cs="Times New Roman"/>
          <w:sz w:val="24"/>
          <w:szCs w:val="24"/>
        </w:rPr>
        <w:t xml:space="preserve">ю образовательного периода  </w:t>
      </w:r>
      <w:r w:rsidR="005A6566">
        <w:rPr>
          <w:rFonts w:ascii="Times New Roman" w:hAnsi="Times New Roman" w:cs="Times New Roman"/>
          <w:sz w:val="24"/>
          <w:szCs w:val="24"/>
        </w:rPr>
        <w:t xml:space="preserve">2017 </w:t>
      </w:r>
      <w:r w:rsidRPr="00607580">
        <w:rPr>
          <w:rFonts w:ascii="Times New Roman" w:hAnsi="Times New Roman" w:cs="Times New Roman"/>
          <w:sz w:val="24"/>
          <w:szCs w:val="24"/>
        </w:rPr>
        <w:t xml:space="preserve"> года составила 30 человек:</w:t>
      </w:r>
    </w:p>
    <w:p w:rsidR="00A016E9" w:rsidRDefault="005A6566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07580" w:rsidRPr="00607580">
        <w:rPr>
          <w:rFonts w:ascii="Times New Roman" w:hAnsi="Times New Roman" w:cs="Times New Roman"/>
          <w:sz w:val="24"/>
          <w:szCs w:val="24"/>
        </w:rPr>
        <w:t>старший воспитатель,</w:t>
      </w:r>
    </w:p>
    <w:p w:rsidR="00A016E9" w:rsidRDefault="002476B4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- 25</w:t>
      </w:r>
      <w:r w:rsidR="00607580" w:rsidRPr="00607580">
        <w:rPr>
          <w:rFonts w:ascii="Times New Roman" w:hAnsi="Times New Roman" w:cs="Times New Roman"/>
          <w:sz w:val="24"/>
          <w:szCs w:val="24"/>
        </w:rPr>
        <w:t xml:space="preserve"> воспитателя,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 - педагог-психолог,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 </w:t>
      </w:r>
      <w:r w:rsidR="00A016E9">
        <w:rPr>
          <w:rFonts w:ascii="Times New Roman" w:hAnsi="Times New Roman" w:cs="Times New Roman"/>
          <w:sz w:val="24"/>
          <w:szCs w:val="24"/>
        </w:rPr>
        <w:t xml:space="preserve"> </w:t>
      </w:r>
      <w:r w:rsidRPr="00607580">
        <w:rPr>
          <w:rFonts w:ascii="Times New Roman" w:hAnsi="Times New Roman" w:cs="Times New Roman"/>
          <w:sz w:val="24"/>
          <w:szCs w:val="24"/>
        </w:rPr>
        <w:t xml:space="preserve">- </w:t>
      </w:r>
      <w:r w:rsidR="00A016E9">
        <w:rPr>
          <w:rFonts w:ascii="Times New Roman" w:hAnsi="Times New Roman" w:cs="Times New Roman"/>
          <w:sz w:val="24"/>
          <w:szCs w:val="24"/>
        </w:rPr>
        <w:t xml:space="preserve"> </w:t>
      </w:r>
      <w:r w:rsidRPr="00607580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</w:t>
      </w:r>
    </w:p>
    <w:p w:rsidR="00A016E9" w:rsidRDefault="00A016E9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07580" w:rsidRPr="00607580">
        <w:rPr>
          <w:rFonts w:ascii="Times New Roman" w:hAnsi="Times New Roman" w:cs="Times New Roman"/>
          <w:sz w:val="24"/>
          <w:szCs w:val="24"/>
        </w:rPr>
        <w:t xml:space="preserve">2 музыкальных руководителя.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педагогов. Ведется сопровождение педагогических работников при прохождении аттестации: проводятся консультации, информационные совещания, оказывается содействие для участия педагогов в мероприятиях, проводимых на муниципальном и региональных уровнях.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 Всего педагогических работников, имеющих</w:t>
      </w:r>
      <w:r w:rsidR="00716B4A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21</w:t>
      </w:r>
      <w:r w:rsidRPr="00607580">
        <w:rPr>
          <w:rFonts w:ascii="Times New Roman" w:hAnsi="Times New Roman" w:cs="Times New Roman"/>
          <w:sz w:val="24"/>
          <w:szCs w:val="24"/>
        </w:rPr>
        <w:t xml:space="preserve"> человека: 4 чел</w:t>
      </w:r>
      <w:r w:rsidR="00716B4A">
        <w:rPr>
          <w:rFonts w:ascii="Times New Roman" w:hAnsi="Times New Roman" w:cs="Times New Roman"/>
          <w:sz w:val="24"/>
          <w:szCs w:val="24"/>
        </w:rPr>
        <w:t>овека имеют высшую категорию, 17</w:t>
      </w:r>
      <w:r w:rsidRPr="006075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6B4A">
        <w:rPr>
          <w:rFonts w:ascii="Times New Roman" w:hAnsi="Times New Roman" w:cs="Times New Roman"/>
          <w:sz w:val="24"/>
          <w:szCs w:val="24"/>
        </w:rPr>
        <w:t xml:space="preserve"> </w:t>
      </w:r>
      <w:r w:rsidRPr="00607580">
        <w:rPr>
          <w:rFonts w:ascii="Times New Roman" w:hAnsi="Times New Roman" w:cs="Times New Roman"/>
          <w:sz w:val="24"/>
          <w:szCs w:val="24"/>
        </w:rPr>
        <w:t>- первую. Пять педагогов аттестованы на соответствие занимаемой должности</w:t>
      </w:r>
      <w:r w:rsidR="002476B4">
        <w:rPr>
          <w:rFonts w:ascii="Times New Roman" w:hAnsi="Times New Roman" w:cs="Times New Roman"/>
          <w:sz w:val="24"/>
          <w:szCs w:val="24"/>
        </w:rPr>
        <w:t xml:space="preserve">. </w:t>
      </w:r>
      <w:r w:rsidRPr="00607580">
        <w:rPr>
          <w:rFonts w:ascii="Times New Roman" w:hAnsi="Times New Roman" w:cs="Times New Roman"/>
          <w:sz w:val="24"/>
          <w:szCs w:val="24"/>
        </w:rPr>
        <w:t>Всего пе</w:t>
      </w:r>
      <w:r w:rsidR="00A016E9">
        <w:rPr>
          <w:rFonts w:ascii="Times New Roman" w:hAnsi="Times New Roman" w:cs="Times New Roman"/>
          <w:sz w:val="24"/>
          <w:szCs w:val="24"/>
        </w:rPr>
        <w:t>дагогов с высшим образованием 12</w:t>
      </w:r>
      <w:r w:rsidRPr="00607580">
        <w:rPr>
          <w:rFonts w:ascii="Times New Roman" w:hAnsi="Times New Roman" w:cs="Times New Roman"/>
          <w:sz w:val="24"/>
          <w:szCs w:val="24"/>
        </w:rPr>
        <w:t xml:space="preserve"> человек. Педагогов со средним про</w:t>
      </w:r>
      <w:r w:rsidR="00716B4A">
        <w:rPr>
          <w:rFonts w:ascii="Times New Roman" w:hAnsi="Times New Roman" w:cs="Times New Roman"/>
          <w:sz w:val="24"/>
          <w:szCs w:val="24"/>
        </w:rPr>
        <w:t>фессиональным образование – 18</w:t>
      </w:r>
      <w:r w:rsidRPr="0060758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016E9" w:rsidRDefault="005A6566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Стажевые показатели: до 5 лет- 2/7%; с 6 до10лет – 5/17</w:t>
      </w:r>
      <w:r w:rsidR="00607580" w:rsidRPr="00607580">
        <w:rPr>
          <w:rFonts w:ascii="Times New Roman" w:hAnsi="Times New Roman" w:cs="Times New Roman"/>
          <w:sz w:val="24"/>
          <w:szCs w:val="24"/>
        </w:rPr>
        <w:t xml:space="preserve">%; с 11до15лет – 2/7%; с 16 до 20 лет – 2/7%; с 21 и более лет 19/63%.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В течение учебного года педагоги повышали свой образоват</w:t>
      </w:r>
      <w:r>
        <w:rPr>
          <w:rFonts w:ascii="Times New Roman" w:hAnsi="Times New Roman" w:cs="Times New Roman"/>
          <w:sz w:val="24"/>
          <w:szCs w:val="24"/>
        </w:rPr>
        <w:t>ельный уровень и квалификацию: 10</w:t>
      </w:r>
      <w:r w:rsidRPr="00607580">
        <w:rPr>
          <w:rFonts w:ascii="Times New Roman" w:hAnsi="Times New Roman" w:cs="Times New Roman"/>
          <w:sz w:val="24"/>
          <w:szCs w:val="24"/>
        </w:rPr>
        <w:t xml:space="preserve"> педагогов прошли обучение на курсах повышения квалификации по программам ЯИРО на базе МУ ДПО «Информационно-образовательного Центра»; три педагога подтвердили квалификационную категорию. </w:t>
      </w:r>
    </w:p>
    <w:p w:rsidR="00A016E9" w:rsidRPr="00A016E9" w:rsidRDefault="00005321" w:rsidP="00A016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7580" w:rsidRPr="00A016E9">
        <w:rPr>
          <w:rFonts w:ascii="Times New Roman" w:hAnsi="Times New Roman" w:cs="Times New Roman"/>
          <w:b/>
          <w:sz w:val="24"/>
          <w:szCs w:val="24"/>
        </w:rPr>
        <w:t>.Инфраструктура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7580" w:rsidRPr="00A01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В детском саду два корпуса. Здания детского сада построены по типовому проекту, двухэтажные, кирпичные. Территория обнесена забором и занимает площадь 3000 кв. м. Оборудована спортивная площадка- 1, групповые площадки с верандами-12. Групповые участки ограждены кустарником, на каждом разбиты небольшие цветники, клумбы. В дошкольном учреждении 12 групповых помещений со стационарными спальнями.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0">
        <w:rPr>
          <w:rFonts w:ascii="Times New Roman" w:hAnsi="Times New Roman" w:cs="Times New Roman"/>
          <w:sz w:val="24"/>
          <w:szCs w:val="24"/>
        </w:rPr>
        <w:t xml:space="preserve">В каждой игровой ячейке имеются игровая, раздевальная, буфетная туалетная комнаты с набором мебели, игрового оборудования. В учреждении имеются следующие кабинеты: кабинет заведующего, методический кабинет, дополнительные помещения для осуществления образовательного процесса: «Развивающий центр», два музыкальных зала, физкультурный зал, кабинет педагога-психолога, логопункт)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Для развития познавательных способностей детей в </w:t>
      </w:r>
      <w:r w:rsidR="00A016E9">
        <w:rPr>
          <w:rFonts w:ascii="Times New Roman" w:hAnsi="Times New Roman" w:cs="Times New Roman"/>
          <w:sz w:val="24"/>
          <w:szCs w:val="24"/>
        </w:rPr>
        <w:t>учреждении создан «Развивающий Ц</w:t>
      </w:r>
      <w:r w:rsidRPr="00607580">
        <w:rPr>
          <w:rFonts w:ascii="Times New Roman" w:hAnsi="Times New Roman" w:cs="Times New Roman"/>
          <w:sz w:val="24"/>
          <w:szCs w:val="24"/>
        </w:rPr>
        <w:t>ентр»</w:t>
      </w:r>
      <w:r w:rsidR="005A6566">
        <w:rPr>
          <w:rFonts w:ascii="Times New Roman" w:hAnsi="Times New Roman" w:cs="Times New Roman"/>
          <w:sz w:val="24"/>
          <w:szCs w:val="24"/>
        </w:rPr>
        <w:t>,</w:t>
      </w:r>
      <w:r w:rsidRPr="00607580">
        <w:rPr>
          <w:rFonts w:ascii="Times New Roman" w:hAnsi="Times New Roman" w:cs="Times New Roman"/>
          <w:sz w:val="24"/>
          <w:szCs w:val="24"/>
        </w:rPr>
        <w:t xml:space="preserve"> в котором проводятся занятия по математике, развивающим играм, компьютерной азбуке (РКК). Центр оснащён играми и пособиями, интерактивной доской, проектором, ноутбуками (11 шт.). </w:t>
      </w:r>
    </w:p>
    <w:p w:rsidR="00A016E9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занятий по физическому развитию детей в детском саду оборудован физкультурный зал, оснащённый спортивным оборудованием. В зале проводятся физкультурные занятия, утренние гимнастики, развлечения, праздники. </w:t>
      </w:r>
    </w:p>
    <w:p w:rsidR="00005321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В учреждении созданы условия для развития детей в музыкальной деятельности. Имеются два музыкальных зала, которые имеют: фортепиано, музыкальный центр, экран, проектор, ноутбук. Здесь организуется музыкальная деятельность, праздники, развлечения. </w:t>
      </w:r>
    </w:p>
    <w:p w:rsidR="00005321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В детском саду оборудован кабинет педагога-психолога для оказания своевременной квалифицированной психокоррекционной, психодиагностической, консультационной помощи детям, родителям, педагогам. </w:t>
      </w:r>
    </w:p>
    <w:p w:rsidR="00005321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В методическом кабинете представлены: программно-методическое обеспечено образовательного процесса, учебно-методический материал, ауди</w:t>
      </w:r>
      <w:r w:rsidR="00005321">
        <w:rPr>
          <w:rFonts w:ascii="Times New Roman" w:hAnsi="Times New Roman" w:cs="Times New Roman"/>
          <w:sz w:val="24"/>
          <w:szCs w:val="24"/>
        </w:rPr>
        <w:t>о</w:t>
      </w:r>
      <w:r w:rsidRPr="00607580">
        <w:rPr>
          <w:rFonts w:ascii="Times New Roman" w:hAnsi="Times New Roman" w:cs="Times New Roman"/>
          <w:sz w:val="24"/>
          <w:szCs w:val="24"/>
        </w:rPr>
        <w:t xml:space="preserve"> и видео материалы, подписные издания по дошкольному воспитанию. </w:t>
      </w:r>
    </w:p>
    <w:p w:rsidR="00005321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 xml:space="preserve">В учреждении имеются два медицинских блока, включающих в себя кабинет врача, процедурный кабинет, изолятор. Медицинское обслуживание воспитанников лечебно- оздоровительная работа осуществляется старшим медицинским персоналом, врачом поликлиники №3. Для приготовления пищи в Учреждении функционируют два пищеблока, состоящих из двух залов. Первый зал предназначен для работы с сырой продукцией, второй – для работы с вареными продуктами. Пищеблоки оснащены современным технологическим оборудованием. Для хранения продуктов имеются две кладовых. Санитарно-гигиенический режим пищеблоков строго соблюдается. </w:t>
      </w:r>
    </w:p>
    <w:p w:rsidR="00B23BF7" w:rsidRDefault="00607580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80">
        <w:rPr>
          <w:rFonts w:ascii="Times New Roman" w:hAnsi="Times New Roman" w:cs="Times New Roman"/>
          <w:sz w:val="24"/>
          <w:szCs w:val="24"/>
        </w:rPr>
        <w:t>Состояние здания, территории учреждения, групповых ячеек и вспомогательных помещений постоянно поддерживается в хорошем состоянии. Все помещения соответствуют санитарно-гигиеническим нормам и противопожарным требованиям. Образовательный процесс Учреждения оснащён наглядным, дидактическим и методическим материалом. Вся развивающая предметно-пространственная среда организована с учётом рекомендаций «Санитарных эпидемиологических правил и нормативов» СанПиН 2.4.1.3049-13, а также с учётом возрастных и индивидуальных особенностей детей каждой возрастной группы. Материально-техническая база</w:t>
      </w:r>
      <w:r w:rsidR="00005321">
        <w:rPr>
          <w:rFonts w:ascii="Times New Roman" w:hAnsi="Times New Roman" w:cs="Times New Roman"/>
          <w:sz w:val="24"/>
          <w:szCs w:val="24"/>
        </w:rPr>
        <w:t xml:space="preserve"> </w:t>
      </w:r>
      <w:r w:rsidRPr="00607580">
        <w:rPr>
          <w:rFonts w:ascii="Times New Roman" w:hAnsi="Times New Roman" w:cs="Times New Roman"/>
          <w:sz w:val="24"/>
          <w:szCs w:val="24"/>
        </w:rPr>
        <w:t>в удовлетворительном состоянии, постоянно осуществляется её обновление.</w:t>
      </w:r>
    </w:p>
    <w:p w:rsidR="00820C8A" w:rsidRDefault="00820C8A" w:rsidP="00A016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38A" w:rsidRDefault="002543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C8A" w:rsidRDefault="00820C8A" w:rsidP="00820C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C8A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</w:p>
    <w:p w:rsidR="00820C8A" w:rsidRDefault="00820C8A" w:rsidP="00820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C8A">
        <w:rPr>
          <w:rFonts w:ascii="Times New Roman" w:hAnsi="Times New Roman" w:cs="Times New Roman"/>
          <w:sz w:val="24"/>
          <w:szCs w:val="24"/>
        </w:rPr>
        <w:t>деятельности муниципального дошкольного образовательного учреждения детского сада № 57, подлежащего самообследованию (утв. Приказом министерства образования и науки РФ от 1</w:t>
      </w:r>
      <w:r>
        <w:rPr>
          <w:rFonts w:ascii="Times New Roman" w:hAnsi="Times New Roman" w:cs="Times New Roman"/>
          <w:sz w:val="24"/>
          <w:szCs w:val="24"/>
        </w:rPr>
        <w:t>0.12.2013года от №1324)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158"/>
        <w:gridCol w:w="2597"/>
      </w:tblGrid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человека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 человека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820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1/0.4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1/0.4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1/0.4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3444F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20C8A"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3444F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3444F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3444F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3444F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2476B4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человек/%/ </w:t>
            </w:r>
          </w:p>
          <w:p w:rsidR="00820C8A" w:rsidRPr="004F4355" w:rsidRDefault="002476B4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2476B4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17/57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6261FE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F25025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F25025" w:rsidP="00F25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F25025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10/33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DA7FF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820C8A" w:rsidRPr="004F4355" w:rsidRDefault="00DA7FF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DA7FF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29человек/232</w:t>
            </w:r>
            <w:r w:rsidR="00820C8A"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DA7FF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5A6566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5A6566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="00820C8A"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5A6566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82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C8A"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20C8A" w:rsidRPr="004F4355" w:rsidTr="00B3197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C8A" w:rsidRPr="004F4355" w:rsidRDefault="00820C8A" w:rsidP="00B31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20C8A" w:rsidRPr="004F4355" w:rsidRDefault="00604525" w:rsidP="00820C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166370</wp:posOffset>
            </wp:positionV>
            <wp:extent cx="5299710" cy="1653540"/>
            <wp:effectExtent l="19050" t="0" r="0" b="0"/>
            <wp:wrapTight wrapText="bothSides">
              <wp:wrapPolygon edited="0">
                <wp:start x="-78" y="0"/>
                <wp:lineTo x="-78" y="21401"/>
                <wp:lineTo x="21584" y="21401"/>
                <wp:lineTo x="21584" y="0"/>
                <wp:lineTo x="-7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51" t="35000" r="7239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C8A" w:rsidRPr="005A6566" w:rsidRDefault="00820C8A" w:rsidP="00820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8A" w:rsidRPr="00617CE7" w:rsidRDefault="00820C8A" w:rsidP="0082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8A" w:rsidRDefault="00820C8A" w:rsidP="00820C8A"/>
    <w:p w:rsidR="00820C8A" w:rsidRPr="00820C8A" w:rsidRDefault="00820C8A" w:rsidP="00820C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0C8A" w:rsidRPr="00820C8A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80"/>
    <w:rsid w:val="00005321"/>
    <w:rsid w:val="001907FC"/>
    <w:rsid w:val="002476B4"/>
    <w:rsid w:val="0025438A"/>
    <w:rsid w:val="00523F7F"/>
    <w:rsid w:val="005A6566"/>
    <w:rsid w:val="00604525"/>
    <w:rsid w:val="00607580"/>
    <w:rsid w:val="006261FE"/>
    <w:rsid w:val="00647B42"/>
    <w:rsid w:val="00716B4A"/>
    <w:rsid w:val="00820C8A"/>
    <w:rsid w:val="0083444F"/>
    <w:rsid w:val="00A016E9"/>
    <w:rsid w:val="00AA06ED"/>
    <w:rsid w:val="00B23BF7"/>
    <w:rsid w:val="00DA7FFA"/>
    <w:rsid w:val="00F25025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user</cp:lastModifiedBy>
  <cp:revision>4</cp:revision>
  <cp:lastPrinted>2018-04-09T13:01:00Z</cp:lastPrinted>
  <dcterms:created xsi:type="dcterms:W3CDTF">2018-04-09T06:31:00Z</dcterms:created>
  <dcterms:modified xsi:type="dcterms:W3CDTF">2018-04-09T18:22:00Z</dcterms:modified>
</cp:coreProperties>
</file>