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73C5" w:rsidRPr="001D1D8E" w:rsidRDefault="00D23F81" w:rsidP="00D23F81">
      <w:pPr>
        <w:shd w:val="clear" w:color="auto" w:fill="FFFFFF"/>
        <w:tabs>
          <w:tab w:val="center" w:pos="4677"/>
          <w:tab w:val="left" w:pos="6888"/>
        </w:tabs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555555"/>
          <w:sz w:val="32"/>
          <w:szCs w:val="32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 wp14:anchorId="7746962C" wp14:editId="69FC1523">
            <wp:extent cx="654053" cy="554235"/>
            <wp:effectExtent l="0" t="0" r="0" b="0"/>
            <wp:docPr id="2" name="Рисунок 2" descr="http://auto-mir.com/tpl/images/post/415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uto-mir.com/tpl/images/post/415_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78" cy="557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555555"/>
          <w:sz w:val="32"/>
          <w:szCs w:val="32"/>
          <w:bdr w:val="none" w:sz="0" w:space="0" w:color="auto" w:frame="1"/>
          <w:lang w:eastAsia="ru-RU"/>
        </w:rPr>
        <w:t xml:space="preserve">                  </w:t>
      </w:r>
      <w:r w:rsidR="00A673C5" w:rsidRPr="00A673C5">
        <w:rPr>
          <w:rFonts w:ascii="Times New Roman" w:eastAsia="Times New Roman" w:hAnsi="Times New Roman" w:cs="Times New Roman"/>
          <w:b/>
          <w:bCs/>
          <w:color w:val="555555"/>
          <w:sz w:val="32"/>
          <w:szCs w:val="32"/>
          <w:bdr w:val="none" w:sz="0" w:space="0" w:color="auto" w:frame="1"/>
          <w:lang w:eastAsia="ru-RU"/>
        </w:rPr>
        <w:t>Меры пожарной безопасности в быту</w:t>
      </w:r>
      <w:r w:rsidR="0043119C">
        <w:rPr>
          <w:rFonts w:ascii="Times New Roman" w:eastAsia="Times New Roman" w:hAnsi="Times New Roman" w:cs="Times New Roman"/>
          <w:b/>
          <w:bCs/>
          <w:color w:val="555555"/>
          <w:sz w:val="32"/>
          <w:szCs w:val="32"/>
          <w:bdr w:val="none" w:sz="0" w:space="0" w:color="auto" w:frame="1"/>
          <w:lang w:eastAsia="ru-RU"/>
        </w:rPr>
        <w:t xml:space="preserve">   </w:t>
      </w:r>
    </w:p>
    <w:p w:rsidR="001D1D8E" w:rsidRDefault="001D1D8E" w:rsidP="001D1D8E">
      <w:pPr>
        <w:shd w:val="clear" w:color="auto" w:fill="FFFFFF"/>
        <w:spacing w:after="0" w:line="250" w:lineRule="atLeast"/>
        <w:ind w:left="662"/>
        <w:textAlignment w:val="baseline"/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bdr w:val="none" w:sz="0" w:space="0" w:color="auto" w:frame="1"/>
          <w:lang w:eastAsia="ru-RU"/>
        </w:rPr>
      </w:pPr>
    </w:p>
    <w:p w:rsidR="001D1D8E" w:rsidRPr="001D1D8E" w:rsidRDefault="001D1D8E" w:rsidP="007428FD">
      <w:pPr>
        <w:shd w:val="clear" w:color="auto" w:fill="FFFFFF"/>
        <w:spacing w:after="0" w:line="250" w:lineRule="atLeast"/>
        <w:textAlignment w:val="baseline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bdr w:val="none" w:sz="0" w:space="0" w:color="auto" w:frame="1"/>
          <w:lang w:eastAsia="ru-RU"/>
        </w:rPr>
      </w:pPr>
      <w:r w:rsidRPr="001D1D8E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bdr w:val="none" w:sz="0" w:space="0" w:color="auto" w:frame="1"/>
          <w:lang w:eastAsia="ru-RU"/>
        </w:rPr>
        <w:t>Пожарная безопасность в квартире:</w:t>
      </w:r>
    </w:p>
    <w:p w:rsidR="001D1D8E" w:rsidRPr="007428FD" w:rsidRDefault="001D1D8E" w:rsidP="007428FD">
      <w:pPr>
        <w:pStyle w:val="a7"/>
        <w:numPr>
          <w:ilvl w:val="0"/>
          <w:numId w:val="6"/>
        </w:numPr>
        <w:shd w:val="clear" w:color="auto" w:fill="FFFFFF"/>
        <w:spacing w:after="0" w:line="250" w:lineRule="atLeast"/>
        <w:ind w:right="10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bdr w:val="none" w:sz="0" w:space="0" w:color="auto" w:frame="1"/>
          <w:lang w:eastAsia="ru-RU"/>
        </w:rPr>
      </w:pPr>
      <w:r w:rsidRPr="007428F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bdr w:val="none" w:sz="0" w:space="0" w:color="auto" w:frame="1"/>
          <w:lang w:eastAsia="ru-RU"/>
        </w:rPr>
        <w:t>Не </w:t>
      </w:r>
      <w:r w:rsidRPr="007428F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bdr w:val="none" w:sz="0" w:space="0" w:color="auto" w:frame="1"/>
          <w:lang w:eastAsia="ru-RU"/>
        </w:rPr>
        <w:t xml:space="preserve">оставляй без присмотра включенные электроприборы, особенно </w:t>
      </w:r>
      <w:r w:rsidR="00E53528" w:rsidRPr="007428F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bdr w:val="none" w:sz="0" w:space="0" w:color="auto" w:frame="1"/>
          <w:lang w:eastAsia="ru-RU"/>
        </w:rPr>
        <w:t xml:space="preserve">электроплиты, </w:t>
      </w:r>
      <w:r w:rsidRPr="007428F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bdr w:val="none" w:sz="0" w:space="0" w:color="auto" w:frame="1"/>
          <w:lang w:eastAsia="ru-RU"/>
        </w:rPr>
        <w:t>утюги, обогреватели, </w:t>
      </w:r>
      <w:r w:rsidRPr="007428F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bdr w:val="none" w:sz="0" w:space="0" w:color="auto" w:frame="1"/>
          <w:lang w:eastAsia="ru-RU"/>
        </w:rPr>
        <w:t>телевизор, светильники и др.</w:t>
      </w:r>
    </w:p>
    <w:p w:rsidR="001D1D8E" w:rsidRPr="007428FD" w:rsidRDefault="001D1D8E" w:rsidP="007428FD">
      <w:pPr>
        <w:pStyle w:val="a7"/>
        <w:numPr>
          <w:ilvl w:val="0"/>
          <w:numId w:val="6"/>
        </w:numPr>
        <w:shd w:val="clear" w:color="auto" w:fill="FFFFFF"/>
        <w:spacing w:after="0" w:line="250" w:lineRule="atLeast"/>
        <w:ind w:right="10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bdr w:val="none" w:sz="0" w:space="0" w:color="auto" w:frame="1"/>
          <w:lang w:eastAsia="ru-RU"/>
        </w:rPr>
      </w:pPr>
      <w:r w:rsidRPr="007428F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bdr w:val="none" w:sz="0" w:space="0" w:color="auto" w:frame="1"/>
          <w:lang w:eastAsia="ru-RU"/>
        </w:rPr>
        <w:t xml:space="preserve">Уходя из дома, не забудь их выключить. </w:t>
      </w:r>
    </w:p>
    <w:p w:rsidR="001D1D8E" w:rsidRPr="007428FD" w:rsidRDefault="001D1D8E" w:rsidP="007428FD">
      <w:pPr>
        <w:pStyle w:val="a7"/>
        <w:numPr>
          <w:ilvl w:val="0"/>
          <w:numId w:val="6"/>
        </w:numPr>
        <w:shd w:val="clear" w:color="auto" w:fill="FFFFFF"/>
        <w:spacing w:after="0" w:line="250" w:lineRule="atLeast"/>
        <w:ind w:right="10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bdr w:val="none" w:sz="0" w:space="0" w:color="auto" w:frame="1"/>
          <w:lang w:eastAsia="ru-RU"/>
        </w:rPr>
      </w:pPr>
      <w:r w:rsidRPr="007428F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bdr w:val="none" w:sz="0" w:space="0" w:color="auto" w:frame="1"/>
          <w:lang w:eastAsia="ru-RU"/>
        </w:rPr>
        <w:t xml:space="preserve">Не суши белье над плитой. Оно может загореться. </w:t>
      </w:r>
    </w:p>
    <w:p w:rsidR="001D1D8E" w:rsidRPr="007428FD" w:rsidRDefault="001D1D8E" w:rsidP="007428FD">
      <w:pPr>
        <w:pStyle w:val="a7"/>
        <w:numPr>
          <w:ilvl w:val="0"/>
          <w:numId w:val="6"/>
        </w:numPr>
        <w:shd w:val="clear" w:color="auto" w:fill="FFFFFF"/>
        <w:spacing w:after="0" w:line="250" w:lineRule="atLeast"/>
        <w:ind w:right="10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bdr w:val="none" w:sz="0" w:space="0" w:color="auto" w:frame="1"/>
          <w:lang w:eastAsia="ru-RU"/>
        </w:rPr>
      </w:pPr>
      <w:r w:rsidRPr="007428F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bdr w:val="none" w:sz="0" w:space="0" w:color="auto" w:frame="1"/>
          <w:lang w:eastAsia="ru-RU"/>
        </w:rPr>
        <w:t xml:space="preserve">Не забывай выключить газовую плиту. </w:t>
      </w:r>
    </w:p>
    <w:p w:rsidR="001D1D8E" w:rsidRPr="007428FD" w:rsidRDefault="001D1D8E" w:rsidP="007428FD">
      <w:pPr>
        <w:pStyle w:val="a7"/>
        <w:numPr>
          <w:ilvl w:val="0"/>
          <w:numId w:val="6"/>
        </w:numPr>
        <w:shd w:val="clear" w:color="auto" w:fill="FFFFFF"/>
        <w:spacing w:after="0" w:line="250" w:lineRule="atLeast"/>
        <w:ind w:right="10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bdr w:val="none" w:sz="0" w:space="0" w:color="auto" w:frame="1"/>
          <w:lang w:eastAsia="ru-RU"/>
        </w:rPr>
      </w:pPr>
      <w:r w:rsidRPr="007428F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bdr w:val="none" w:sz="0" w:space="0" w:color="auto" w:frame="1"/>
          <w:lang w:eastAsia="ru-RU"/>
        </w:rPr>
        <w:t>Если почувствовал </w:t>
      </w:r>
      <w:r w:rsidRPr="007428F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bdr w:val="none" w:sz="0" w:space="0" w:color="auto" w:frame="1"/>
          <w:lang w:eastAsia="ru-RU"/>
        </w:rPr>
        <w:t xml:space="preserve">запах газа, не зажигай спичек и не включай свет. </w:t>
      </w:r>
    </w:p>
    <w:p w:rsidR="001D1D8E" w:rsidRPr="007428FD" w:rsidRDefault="001D1D8E" w:rsidP="007428FD">
      <w:pPr>
        <w:pStyle w:val="a7"/>
        <w:numPr>
          <w:ilvl w:val="0"/>
          <w:numId w:val="6"/>
        </w:numPr>
        <w:shd w:val="clear" w:color="auto" w:fill="FFFFFF"/>
        <w:spacing w:after="0" w:line="250" w:lineRule="atLeast"/>
        <w:ind w:right="10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428F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bdr w:val="none" w:sz="0" w:space="0" w:color="auto" w:frame="1"/>
          <w:lang w:eastAsia="ru-RU"/>
        </w:rPr>
        <w:t>Ни в коем </w:t>
      </w:r>
      <w:r w:rsidRPr="007428F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bdr w:val="none" w:sz="0" w:space="0" w:color="auto" w:frame="1"/>
          <w:lang w:eastAsia="ru-RU"/>
        </w:rPr>
        <w:t>случае не зажигай фейерверки, свечи или бенгальские огни дома без взрослых.</w:t>
      </w:r>
    </w:p>
    <w:p w:rsidR="00A673C5" w:rsidRPr="00A673C5" w:rsidRDefault="0043119C" w:rsidP="0043119C">
      <w:pPr>
        <w:shd w:val="clear" w:color="auto" w:fill="FFFFFF"/>
        <w:spacing w:after="0" w:line="285" w:lineRule="atLeast"/>
        <w:jc w:val="center"/>
        <w:textAlignment w:val="baseline"/>
        <w:rPr>
          <w:rFonts w:ascii="Arial" w:eastAsia="Times New Roman" w:hAnsi="Arial" w:cs="Arial"/>
          <w:color w:val="555555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732F0DE4" wp14:editId="6F34E620">
            <wp:extent cx="1440180" cy="1097280"/>
            <wp:effectExtent l="0" t="0" r="7620" b="7620"/>
            <wp:docPr id="5" name="Рисунок 5" descr="https://im2-tub-ru.yandex.net/i?id=e53eafb0549314a4d381b4c9c24f4007&amp;n=33&amp;h=190&amp;w=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2-tub-ru.yandex.net/i?id=e53eafb0549314a4d381b4c9c24f4007&amp;n=33&amp;h=190&amp;w=28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902" cy="1097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4AC63F2" wp14:editId="54831799">
            <wp:extent cx="760114" cy="1141584"/>
            <wp:effectExtent l="0" t="0" r="1905" b="1905"/>
            <wp:docPr id="7" name="Рисунок 7" descr="http://okartinkah.ru/img/pozharnaya-bezopasnost-dlya-detey-kartinki-1708/pozharnaya-bezopasnost-dlya-detey-kartinki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okartinkah.ru/img/pozharnaya-bezopasnost-dlya-detey-kartinki-1708/pozharnaya-bezopasnost-dlya-detey-kartinki-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613" cy="11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9487ECF" wp14:editId="2D359D06">
            <wp:extent cx="2407920" cy="1190476"/>
            <wp:effectExtent l="0" t="0" r="0" b="0"/>
            <wp:docPr id="8" name="Рисунок 8" descr="http://e.120-bal.ru/pars_docs/refs/29/28854/28854_html_m62a243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e.120-bal.ru/pars_docs/refs/29/28854/28854_html_m62a243d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1190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D8E" w:rsidRPr="001D1D8E" w:rsidRDefault="001D1D8E" w:rsidP="001D1D8E">
      <w:pPr>
        <w:shd w:val="clear" w:color="auto" w:fill="FFFFFF"/>
        <w:spacing w:after="0" w:line="250" w:lineRule="atLeast"/>
        <w:ind w:left="662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D1D8E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bdr w:val="none" w:sz="0" w:space="0" w:color="auto" w:frame="1"/>
          <w:lang w:eastAsia="ru-RU"/>
        </w:rPr>
        <w:t>Если начался пожар, а взрослых дома нет, поступай так:</w:t>
      </w:r>
    </w:p>
    <w:p w:rsidR="001D1D8E" w:rsidRPr="001D1D8E" w:rsidRDefault="001D1D8E" w:rsidP="001D1D8E">
      <w:pPr>
        <w:shd w:val="clear" w:color="auto" w:fill="FFFFFF"/>
        <w:spacing w:after="0" w:line="250" w:lineRule="atLeast"/>
        <w:ind w:firstLine="662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D1D8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bdr w:val="none" w:sz="0" w:space="0" w:color="auto" w:frame="1"/>
          <w:lang w:eastAsia="ru-RU"/>
        </w:rPr>
        <w:t>Если огонь небольшой, можно попробовать сразу же затушить его, набросив на него плотную ткань или одеяло, заливая водой или засыпая песком. Если огонь сразу не погас, немедленно убегай из дома в безопасное место. И только после этого позвони в пожарную </w:t>
      </w:r>
      <w:r w:rsidRPr="001D1D8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охрану по телефону </w:t>
      </w:r>
      <w:r w:rsidR="005B0E8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</w:t>
      </w:r>
      <w:r w:rsidRPr="001D1D8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ли попроси об этом соседей. Если не можешь убежать из горящей </w:t>
      </w:r>
      <w:r w:rsidRPr="001D1D8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bdr w:val="none" w:sz="0" w:space="0" w:color="auto" w:frame="1"/>
          <w:lang w:eastAsia="ru-RU"/>
        </w:rPr>
        <w:t>квартиры, сразу же позвони по телефону и сообщи пожарным точный адрес и номер </w:t>
      </w:r>
      <w:r w:rsidRPr="001D1D8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своей квартиры. После этого зови из окна на помощь соседей и прохожих. При пожаре дым гораздо опаснее огня. Большинство людей при пожаре гибнут от дыма. Если чувствуешь, что </w:t>
      </w:r>
      <w:r w:rsidRPr="001D1D8E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bdr w:val="none" w:sz="0" w:space="0" w:color="auto" w:frame="1"/>
          <w:lang w:eastAsia="ru-RU"/>
        </w:rPr>
        <w:t>задыхаешься, опустись на корточки или продвигайся к выходу ползком - внизу дыма </w:t>
      </w:r>
      <w:r w:rsidRPr="001D1D8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меньше. Если в помещение проник дым</w:t>
      </w:r>
      <w:proofErr w:type="gramStart"/>
      <w:r w:rsidRPr="001D1D8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  <w:proofErr w:type="gramEnd"/>
      <w:r w:rsidRPr="001D1D8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Pr="001D1D8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</w:t>
      </w:r>
      <w:proofErr w:type="gramEnd"/>
      <w:r w:rsidRPr="001D1D8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адо смочить водой одежду, покрыть голову мокрой </w:t>
      </w:r>
      <w:r w:rsidRPr="001D1D8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bdr w:val="none" w:sz="0" w:space="0" w:color="auto" w:frame="1"/>
          <w:lang w:eastAsia="ru-RU"/>
        </w:rPr>
        <w:t>салфеткой и выходить пригнувшись или ползком. Обязательно закрой форточку и дверь в </w:t>
      </w:r>
      <w:r w:rsidRPr="001D1D8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bdr w:val="none" w:sz="0" w:space="0" w:color="auto" w:frame="1"/>
          <w:lang w:eastAsia="ru-RU"/>
        </w:rPr>
        <w:t>комнате, где начался пожар. Закрытая дверь может не только задержать проникновение </w:t>
      </w:r>
      <w:r w:rsidRPr="001D1D8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дыма, но иногда и погасить огонь. Наполни водой ванну, ведра, тазы. Можешь облить водой </w:t>
      </w:r>
      <w:r w:rsidRPr="001D1D8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bdr w:val="none" w:sz="0" w:space="0" w:color="auto" w:frame="1"/>
          <w:lang w:eastAsia="ru-RU"/>
        </w:rPr>
        <w:t xml:space="preserve">двери и пол. При пожаре в подъезде никогда не садись в лифт. Он </w:t>
      </w:r>
      <w:proofErr w:type="gramStart"/>
      <w:r w:rsidRPr="001D1D8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bdr w:val="none" w:sz="0" w:space="0" w:color="auto" w:frame="1"/>
          <w:lang w:eastAsia="ru-RU"/>
        </w:rPr>
        <w:t>может отключиться и ты</w:t>
      </w:r>
      <w:r w:rsidR="00C919A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1D1D8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bdr w:val="none" w:sz="0" w:space="0" w:color="auto" w:frame="1"/>
          <w:lang w:eastAsia="ru-RU"/>
        </w:rPr>
        <w:t>задохнешься</w:t>
      </w:r>
      <w:proofErr w:type="gramEnd"/>
      <w:r w:rsidRPr="001D1D8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bdr w:val="none" w:sz="0" w:space="0" w:color="auto" w:frame="1"/>
          <w:lang w:eastAsia="ru-RU"/>
        </w:rPr>
        <w:t>. Когда приедут пожарные, во всем их слушайся и не бойся. Они лучше знают, как тебя спасти. Запомните самое главное правило не только при пожаре, но и при любой другой опасности: Не поддавайтесь панике и не теряйте самообладания!'</w:t>
      </w:r>
    </w:p>
    <w:p w:rsidR="00D23F81" w:rsidRDefault="00A673C5" w:rsidP="00D23F81">
      <w:pPr>
        <w:shd w:val="clear" w:color="auto" w:fill="FFFFFF"/>
        <w:spacing w:after="0" w:line="285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555555"/>
          <w:sz w:val="32"/>
          <w:szCs w:val="32"/>
          <w:bdr w:val="none" w:sz="0" w:space="0" w:color="auto" w:frame="1"/>
          <w:lang w:eastAsia="ru-RU"/>
        </w:rPr>
      </w:pPr>
      <w:r w:rsidRPr="00A673C5">
        <w:rPr>
          <w:rFonts w:ascii="Times New Roman" w:eastAsia="Times New Roman" w:hAnsi="Times New Roman" w:cs="Times New Roman"/>
          <w:b/>
          <w:bCs/>
          <w:color w:val="555555"/>
          <w:sz w:val="32"/>
          <w:szCs w:val="32"/>
          <w:bdr w:val="none" w:sz="0" w:space="0" w:color="auto" w:frame="1"/>
          <w:lang w:eastAsia="ru-RU"/>
        </w:rPr>
        <w:t xml:space="preserve">В случае пожара или появления дыма следует немедленно сообщить в пожарную охрану </w:t>
      </w:r>
    </w:p>
    <w:p w:rsidR="00A673C5" w:rsidRDefault="00A673C5" w:rsidP="00D23F81">
      <w:pPr>
        <w:shd w:val="clear" w:color="auto" w:fill="FFFFFF"/>
        <w:spacing w:after="0" w:line="285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555555"/>
          <w:sz w:val="32"/>
          <w:szCs w:val="32"/>
          <w:bdr w:val="none" w:sz="0" w:space="0" w:color="auto" w:frame="1"/>
          <w:lang w:eastAsia="ru-RU"/>
        </w:rPr>
      </w:pPr>
      <w:r w:rsidRPr="00A673C5">
        <w:rPr>
          <w:rFonts w:ascii="Times New Roman" w:eastAsia="Times New Roman" w:hAnsi="Times New Roman" w:cs="Times New Roman"/>
          <w:b/>
          <w:bCs/>
          <w:color w:val="555555"/>
          <w:sz w:val="32"/>
          <w:szCs w:val="32"/>
          <w:bdr w:val="none" w:sz="0" w:space="0" w:color="auto" w:frame="1"/>
          <w:lang w:eastAsia="ru-RU"/>
        </w:rPr>
        <w:t>по телефон</w:t>
      </w:r>
      <w:r w:rsidR="001D1D8E" w:rsidRPr="0043119C">
        <w:rPr>
          <w:rFonts w:ascii="Times New Roman" w:eastAsia="Times New Roman" w:hAnsi="Times New Roman" w:cs="Times New Roman"/>
          <w:b/>
          <w:bCs/>
          <w:color w:val="555555"/>
          <w:sz w:val="32"/>
          <w:szCs w:val="32"/>
          <w:bdr w:val="none" w:sz="0" w:space="0" w:color="auto" w:frame="1"/>
          <w:lang w:eastAsia="ru-RU"/>
        </w:rPr>
        <w:t xml:space="preserve">ам </w:t>
      </w:r>
      <w:r w:rsidRPr="00A673C5">
        <w:rPr>
          <w:rFonts w:ascii="Times New Roman" w:eastAsia="Times New Roman" w:hAnsi="Times New Roman" w:cs="Times New Roman"/>
          <w:b/>
          <w:bCs/>
          <w:color w:val="555555"/>
          <w:sz w:val="32"/>
          <w:szCs w:val="32"/>
          <w:bdr w:val="none" w:sz="0" w:space="0" w:color="auto" w:frame="1"/>
          <w:lang w:eastAsia="ru-RU"/>
        </w:rPr>
        <w:t xml:space="preserve"> «</w:t>
      </w:r>
      <w:r w:rsidR="005C7F78" w:rsidRPr="0043119C">
        <w:rPr>
          <w:rFonts w:ascii="Times New Roman" w:eastAsia="Times New Roman" w:hAnsi="Times New Roman" w:cs="Times New Roman"/>
          <w:b/>
          <w:bCs/>
          <w:color w:val="555555"/>
          <w:sz w:val="32"/>
          <w:szCs w:val="32"/>
          <w:bdr w:val="none" w:sz="0" w:space="0" w:color="auto" w:frame="1"/>
          <w:lang w:eastAsia="ru-RU"/>
        </w:rPr>
        <w:t>1</w:t>
      </w:r>
      <w:r w:rsidRPr="00A673C5">
        <w:rPr>
          <w:rFonts w:ascii="Times New Roman" w:eastAsia="Times New Roman" w:hAnsi="Times New Roman" w:cs="Times New Roman"/>
          <w:b/>
          <w:bCs/>
          <w:color w:val="555555"/>
          <w:sz w:val="32"/>
          <w:szCs w:val="32"/>
          <w:bdr w:val="none" w:sz="0" w:space="0" w:color="auto" w:frame="1"/>
          <w:lang w:eastAsia="ru-RU"/>
        </w:rPr>
        <w:t>01»</w:t>
      </w:r>
      <w:r w:rsidR="001D1D8E" w:rsidRPr="0043119C">
        <w:rPr>
          <w:rFonts w:ascii="Times New Roman" w:eastAsia="Times New Roman" w:hAnsi="Times New Roman" w:cs="Times New Roman"/>
          <w:b/>
          <w:bCs/>
          <w:color w:val="555555"/>
          <w:sz w:val="32"/>
          <w:szCs w:val="32"/>
          <w:bdr w:val="none" w:sz="0" w:space="0" w:color="auto" w:frame="1"/>
          <w:lang w:eastAsia="ru-RU"/>
        </w:rPr>
        <w:t xml:space="preserve"> или «</w:t>
      </w:r>
      <w:r w:rsidR="005C7F78" w:rsidRPr="0043119C">
        <w:rPr>
          <w:rFonts w:ascii="Times New Roman" w:eastAsia="Times New Roman" w:hAnsi="Times New Roman" w:cs="Times New Roman"/>
          <w:b/>
          <w:bCs/>
          <w:color w:val="555555"/>
          <w:sz w:val="32"/>
          <w:szCs w:val="32"/>
          <w:bdr w:val="none" w:sz="0" w:space="0" w:color="auto" w:frame="1"/>
          <w:lang w:eastAsia="ru-RU"/>
        </w:rPr>
        <w:t>112</w:t>
      </w:r>
      <w:r w:rsidR="001D1D8E" w:rsidRPr="0043119C">
        <w:rPr>
          <w:rFonts w:ascii="Times New Roman" w:eastAsia="Times New Roman" w:hAnsi="Times New Roman" w:cs="Times New Roman"/>
          <w:b/>
          <w:bCs/>
          <w:color w:val="555555"/>
          <w:sz w:val="32"/>
          <w:szCs w:val="32"/>
          <w:bdr w:val="none" w:sz="0" w:space="0" w:color="auto" w:frame="1"/>
          <w:lang w:eastAsia="ru-RU"/>
        </w:rPr>
        <w:t>»</w:t>
      </w:r>
      <w:r w:rsidRPr="00A673C5">
        <w:rPr>
          <w:rFonts w:ascii="Times New Roman" w:eastAsia="Times New Roman" w:hAnsi="Times New Roman" w:cs="Times New Roman"/>
          <w:b/>
          <w:bCs/>
          <w:color w:val="555555"/>
          <w:sz w:val="32"/>
          <w:szCs w:val="32"/>
          <w:bdr w:val="none" w:sz="0" w:space="0" w:color="auto" w:frame="1"/>
          <w:lang w:eastAsia="ru-RU"/>
        </w:rPr>
        <w:t xml:space="preserve"> указав точный адрес</w:t>
      </w:r>
      <w:r w:rsidR="001D1D8E" w:rsidRPr="0043119C">
        <w:rPr>
          <w:rFonts w:ascii="Times New Roman" w:eastAsia="Times New Roman" w:hAnsi="Times New Roman" w:cs="Times New Roman"/>
          <w:b/>
          <w:bCs/>
          <w:color w:val="555555"/>
          <w:sz w:val="32"/>
          <w:szCs w:val="32"/>
          <w:bdr w:val="none" w:sz="0" w:space="0" w:color="auto" w:frame="1"/>
          <w:lang w:eastAsia="ru-RU"/>
        </w:rPr>
        <w:t>.</w:t>
      </w:r>
    </w:p>
    <w:p w:rsidR="00A673C5" w:rsidRDefault="00A673C5" w:rsidP="00C519EF">
      <w:pPr>
        <w:shd w:val="clear" w:color="auto" w:fill="FFFFFF"/>
        <w:spacing w:after="0" w:line="285" w:lineRule="atLeast"/>
        <w:jc w:val="center"/>
        <w:textAlignment w:val="baseline"/>
      </w:pPr>
    </w:p>
    <w:p w:rsidR="00045AC2" w:rsidRDefault="00045AC2" w:rsidP="00045AC2">
      <w:pPr>
        <w:jc w:val="center"/>
        <w:rPr>
          <w:b/>
          <w:bCs/>
          <w:sz w:val="72"/>
          <w:szCs w:val="72"/>
        </w:rPr>
      </w:pPr>
      <w:r>
        <w:rPr>
          <w:noProof/>
          <w:lang w:eastAsia="ru-RU"/>
        </w:rPr>
        <w:lastRenderedPageBreak/>
        <w:drawing>
          <wp:anchor distT="0" distB="0" distL="114935" distR="114935" simplePos="0" relativeHeight="25165926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6985</wp:posOffset>
            </wp:positionV>
            <wp:extent cx="2603500" cy="2620010"/>
            <wp:effectExtent l="0" t="0" r="6350" b="889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26200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72"/>
          <w:szCs w:val="72"/>
        </w:rPr>
        <w:t xml:space="preserve">                     Памятка</w:t>
      </w:r>
    </w:p>
    <w:p w:rsidR="00045AC2" w:rsidRDefault="00045AC2" w:rsidP="00045AC2">
      <w:pPr>
        <w:jc w:val="center"/>
        <w:rPr>
          <w:b/>
          <w:bCs/>
          <w:sz w:val="32"/>
          <w:szCs w:val="32"/>
        </w:rPr>
      </w:pPr>
    </w:p>
    <w:p w:rsidR="00045AC2" w:rsidRDefault="00045AC2" w:rsidP="00045AC2">
      <w:pPr>
        <w:jc w:val="right"/>
        <w:rPr>
          <w:rFonts w:ascii="Arial" w:hAnsi="Arial" w:cs="Arial"/>
          <w:b/>
          <w:bCs/>
          <w:i/>
          <w:sz w:val="40"/>
          <w:szCs w:val="40"/>
        </w:rPr>
      </w:pPr>
      <w:r>
        <w:rPr>
          <w:rFonts w:ascii="Calibri" w:hAnsi="Calibri"/>
          <w:b/>
          <w:bCs/>
          <w:i/>
          <w:sz w:val="40"/>
          <w:szCs w:val="40"/>
        </w:rPr>
        <w:t xml:space="preserve">                                                      </w:t>
      </w:r>
      <w:r>
        <w:rPr>
          <w:rFonts w:ascii="Arial Rounded MT Bold" w:hAnsi="Arial Rounded MT Bold"/>
          <w:b/>
          <w:bCs/>
          <w:i/>
          <w:sz w:val="40"/>
          <w:szCs w:val="40"/>
        </w:rPr>
        <w:t>«</w:t>
      </w:r>
      <w:r>
        <w:rPr>
          <w:rFonts w:ascii="Arial" w:hAnsi="Arial" w:cs="Arial"/>
          <w:b/>
          <w:bCs/>
          <w:i/>
          <w:sz w:val="40"/>
          <w:szCs w:val="40"/>
        </w:rPr>
        <w:t>Безопасность</w:t>
      </w:r>
      <w:r>
        <w:rPr>
          <w:rFonts w:ascii="Arial Rounded MT Bold" w:hAnsi="Arial Rounded MT Bold"/>
          <w:b/>
          <w:bCs/>
          <w:i/>
          <w:sz w:val="40"/>
          <w:szCs w:val="40"/>
        </w:rPr>
        <w:t xml:space="preserve"> </w:t>
      </w:r>
      <w:r>
        <w:rPr>
          <w:rFonts w:ascii="Arial" w:hAnsi="Arial" w:cs="Arial"/>
          <w:b/>
          <w:bCs/>
          <w:i/>
          <w:sz w:val="40"/>
          <w:szCs w:val="40"/>
        </w:rPr>
        <w:t>ребенка</w:t>
      </w:r>
      <w:r>
        <w:rPr>
          <w:rFonts w:ascii="Arial Rounded MT Bold" w:hAnsi="Arial Rounded MT Bold"/>
          <w:b/>
          <w:bCs/>
          <w:i/>
          <w:sz w:val="40"/>
          <w:szCs w:val="40"/>
        </w:rPr>
        <w:t xml:space="preserve"> </w:t>
      </w:r>
      <w:r>
        <w:rPr>
          <w:rFonts w:ascii="Arial" w:hAnsi="Arial" w:cs="Arial"/>
          <w:b/>
          <w:bCs/>
          <w:i/>
          <w:sz w:val="40"/>
          <w:szCs w:val="40"/>
        </w:rPr>
        <w:t>в</w:t>
      </w:r>
      <w:r>
        <w:rPr>
          <w:rFonts w:ascii="Arial Rounded MT Bold" w:hAnsi="Arial Rounded MT Bold"/>
          <w:b/>
          <w:bCs/>
          <w:i/>
          <w:sz w:val="40"/>
          <w:szCs w:val="40"/>
        </w:rPr>
        <w:t xml:space="preserve"> </w:t>
      </w:r>
      <w:r>
        <w:rPr>
          <w:rFonts w:ascii="Calibri" w:hAnsi="Calibri"/>
          <w:b/>
          <w:bCs/>
          <w:i/>
          <w:sz w:val="40"/>
          <w:szCs w:val="40"/>
        </w:rPr>
        <w:t xml:space="preserve">                                        </w:t>
      </w:r>
      <w:r>
        <w:rPr>
          <w:rFonts w:ascii="Arial" w:hAnsi="Arial" w:cs="Arial"/>
          <w:b/>
          <w:bCs/>
          <w:i/>
          <w:sz w:val="40"/>
          <w:szCs w:val="40"/>
        </w:rPr>
        <w:t>Новогодние</w:t>
      </w:r>
      <w:r>
        <w:rPr>
          <w:rFonts w:ascii="Arial Rounded MT Bold" w:hAnsi="Arial Rounded MT Bold"/>
          <w:b/>
          <w:bCs/>
          <w:i/>
          <w:sz w:val="40"/>
          <w:szCs w:val="40"/>
        </w:rPr>
        <w:t xml:space="preserve"> </w:t>
      </w:r>
      <w:r>
        <w:rPr>
          <w:rFonts w:ascii="Arial" w:hAnsi="Arial" w:cs="Arial"/>
          <w:b/>
          <w:bCs/>
          <w:i/>
          <w:sz w:val="40"/>
          <w:szCs w:val="40"/>
        </w:rPr>
        <w:t>и</w:t>
      </w:r>
      <w:r>
        <w:rPr>
          <w:rFonts w:ascii="Arial Rounded MT Bold" w:hAnsi="Arial Rounded MT Bold"/>
          <w:b/>
          <w:bCs/>
          <w:i/>
          <w:sz w:val="40"/>
          <w:szCs w:val="40"/>
        </w:rPr>
        <w:t xml:space="preserve"> </w:t>
      </w:r>
      <w:r>
        <w:rPr>
          <w:rFonts w:ascii="Arial" w:hAnsi="Arial" w:cs="Arial"/>
          <w:b/>
          <w:bCs/>
          <w:i/>
          <w:sz w:val="40"/>
          <w:szCs w:val="40"/>
        </w:rPr>
        <w:t>Рождественские</w:t>
      </w:r>
    </w:p>
    <w:p w:rsidR="00045AC2" w:rsidRDefault="00045AC2" w:rsidP="00045AC2">
      <w:pPr>
        <w:jc w:val="center"/>
        <w:rPr>
          <w:rFonts w:ascii="Arial Rounded MT Bold" w:hAnsi="Arial Rounded MT Bold"/>
          <w:b/>
          <w:bCs/>
          <w:i/>
          <w:sz w:val="40"/>
          <w:szCs w:val="40"/>
        </w:rPr>
      </w:pPr>
      <w:r>
        <w:rPr>
          <w:rFonts w:ascii="Arial" w:hAnsi="Arial" w:cs="Arial"/>
          <w:b/>
          <w:bCs/>
          <w:i/>
          <w:sz w:val="40"/>
          <w:szCs w:val="40"/>
        </w:rPr>
        <w:t xml:space="preserve">                                        каникулы</w:t>
      </w:r>
      <w:r>
        <w:rPr>
          <w:rFonts w:ascii="Arial Rounded MT Bold" w:hAnsi="Arial Rounded MT Bold"/>
          <w:b/>
          <w:bCs/>
          <w:i/>
          <w:sz w:val="40"/>
          <w:szCs w:val="40"/>
        </w:rPr>
        <w:t>»</w:t>
      </w:r>
    </w:p>
    <w:p w:rsidR="00045AC2" w:rsidRDefault="00045AC2" w:rsidP="00045AC2">
      <w:pPr>
        <w:pStyle w:val="a8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045AC2" w:rsidRDefault="00045AC2" w:rsidP="00045AC2">
      <w:pPr>
        <w:pStyle w:val="a8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045AC2" w:rsidRDefault="00045AC2" w:rsidP="00045AC2">
      <w:pPr>
        <w:pStyle w:val="a8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 xml:space="preserve">                                         Уважаемый опекун (попечитель)!</w:t>
      </w:r>
    </w:p>
    <w:p w:rsidR="00045AC2" w:rsidRDefault="00045AC2" w:rsidP="00045AC2">
      <w:pPr>
        <w:pStyle w:val="a8"/>
        <w:jc w:val="center"/>
        <w:rPr>
          <w:rFonts w:ascii="Times New Roman" w:hAnsi="Times New Roman" w:cs="Times New Roman"/>
          <w:sz w:val="40"/>
          <w:szCs w:val="40"/>
        </w:rPr>
      </w:pPr>
    </w:p>
    <w:p w:rsidR="00045AC2" w:rsidRDefault="00045AC2" w:rsidP="00045AC2">
      <w:pPr>
        <w:ind w:firstLine="709"/>
        <w:jc w:val="both"/>
        <w:rPr>
          <w:sz w:val="28"/>
          <w:szCs w:val="28"/>
        </w:rPr>
      </w:pPr>
      <w:r>
        <w:rPr>
          <w:color w:val="002060"/>
        </w:rPr>
        <w:t xml:space="preserve">        </w:t>
      </w:r>
      <w:r>
        <w:rPr>
          <w:sz w:val="28"/>
          <w:szCs w:val="28"/>
        </w:rPr>
        <w:t xml:space="preserve">Наступают новогодние каникулы  – пора отдыха детей, интересных дел, новых впечатлений. У Вашего подопечного появится  больше свободного времени для приключений и ребячьих фантазий, а у Вас – забот и тревог за их безопасность. Чтобы избежать непредвиденных ситуаций с детьми, убедительно просим Вас позаботиться  о безопасности ребенка в период новогодних и Рождественских праздников: </w:t>
      </w:r>
    </w:p>
    <w:p w:rsidR="00045AC2" w:rsidRDefault="00045AC2" w:rsidP="00045AC2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принять исчерпывающие меры по сохранности жизни и здоровья детей, предупреждению детского травматизма,  недопущению несчастных случаев, безопасности дорожного движения в период школьных каникул, соблюдению требований пожарной и антитеррористической безопасности</w:t>
      </w:r>
    </w:p>
    <w:p w:rsidR="00045AC2" w:rsidRDefault="00045AC2" w:rsidP="00045AC2">
      <w:pPr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ПОМНИТЕ</w:t>
      </w:r>
      <w:r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проезжая часть (дорога) -  это опасное место,  не допустимое для игр и развлечений</w:t>
      </w:r>
      <w:proofErr w:type="gramStart"/>
      <w:r>
        <w:rPr>
          <w:sz w:val="28"/>
          <w:szCs w:val="28"/>
        </w:rPr>
        <w:t xml:space="preserve"> !</w:t>
      </w:r>
      <w:proofErr w:type="gramEnd"/>
      <w:r>
        <w:rPr>
          <w:sz w:val="28"/>
          <w:szCs w:val="28"/>
        </w:rPr>
        <w:t xml:space="preserve"> </w:t>
      </w:r>
    </w:p>
    <w:p w:rsidR="00045AC2" w:rsidRDefault="00045AC2" w:rsidP="00045AC2">
      <w:pPr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ПОМНИТЕ:</w:t>
      </w:r>
      <w:r>
        <w:rPr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>выход на лед запрещен</w:t>
      </w:r>
      <w:proofErr w:type="gramStart"/>
      <w:r>
        <w:rPr>
          <w:sz w:val="28"/>
          <w:szCs w:val="28"/>
        </w:rPr>
        <w:t xml:space="preserve"> !</w:t>
      </w:r>
      <w:proofErr w:type="gramEnd"/>
    </w:p>
    <w:p w:rsidR="00045AC2" w:rsidRDefault="00045AC2" w:rsidP="00045AC2">
      <w:pPr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ПОМНИТЕ:</w:t>
      </w:r>
      <w:r>
        <w:rPr>
          <w:sz w:val="28"/>
          <w:szCs w:val="28"/>
        </w:rPr>
        <w:t xml:space="preserve"> оставление детей без присмотра в любых </w:t>
      </w:r>
      <w:proofErr w:type="spellStart"/>
      <w:r>
        <w:rPr>
          <w:sz w:val="28"/>
          <w:szCs w:val="28"/>
        </w:rPr>
        <w:t>травмоопасных</w:t>
      </w:r>
      <w:proofErr w:type="spellEnd"/>
      <w:r>
        <w:rPr>
          <w:sz w:val="28"/>
          <w:szCs w:val="28"/>
        </w:rPr>
        <w:t xml:space="preserve">  местах, представляющих угрозу жизни и здоровью детей влечет к административной ответственности</w:t>
      </w:r>
      <w:proofErr w:type="gramStart"/>
      <w:r>
        <w:rPr>
          <w:sz w:val="28"/>
          <w:szCs w:val="28"/>
        </w:rPr>
        <w:t xml:space="preserve"> !</w:t>
      </w:r>
      <w:proofErr w:type="gramEnd"/>
    </w:p>
    <w:p w:rsidR="00045AC2" w:rsidRDefault="00045AC2" w:rsidP="00045AC2">
      <w:pPr>
        <w:rPr>
          <w:sz w:val="28"/>
          <w:szCs w:val="28"/>
        </w:rPr>
      </w:pPr>
      <w:r>
        <w:rPr>
          <w:b/>
          <w:sz w:val="28"/>
          <w:szCs w:val="28"/>
          <w:u w:val="single"/>
        </w:rPr>
        <w:lastRenderedPageBreak/>
        <w:t>ПОМНИТЕ:</w:t>
      </w:r>
      <w:r>
        <w:rPr>
          <w:sz w:val="28"/>
          <w:szCs w:val="28"/>
        </w:rPr>
        <w:t xml:space="preserve"> о соблюдении  правил техники безопасности, правилах поведения в транспорте, местах массового скопления людей, соблюдении правил дорожного движения, антитеррористической и пожарной безопасности, соблюдении мер безопасности на железнодорожном транспорте!                                                     </w:t>
      </w:r>
      <w:r>
        <w:rPr>
          <w:b/>
          <w:sz w:val="28"/>
          <w:szCs w:val="28"/>
          <w:u w:val="single"/>
        </w:rPr>
        <w:t>ПОМНИТЕ:</w:t>
      </w:r>
      <w:r>
        <w:rPr>
          <w:sz w:val="28"/>
          <w:szCs w:val="28"/>
        </w:rPr>
        <w:t xml:space="preserve"> неумелое обращение с пиротехникой может угрожать жизни и здоровью Ваших подопечных</w:t>
      </w:r>
      <w:proofErr w:type="gramStart"/>
      <w:r>
        <w:rPr>
          <w:sz w:val="28"/>
          <w:szCs w:val="28"/>
        </w:rPr>
        <w:t xml:space="preserve"> !</w:t>
      </w:r>
      <w:proofErr w:type="gramEnd"/>
      <w:r>
        <w:rPr>
          <w:sz w:val="28"/>
          <w:szCs w:val="28"/>
        </w:rPr>
        <w:t xml:space="preserve">                                                                                                   </w:t>
      </w:r>
      <w:r>
        <w:rPr>
          <w:b/>
          <w:sz w:val="28"/>
          <w:szCs w:val="28"/>
          <w:u w:val="single"/>
        </w:rPr>
        <w:t>ПОМНИТЕ</w:t>
      </w:r>
      <w:r>
        <w:rPr>
          <w:sz w:val="28"/>
          <w:szCs w:val="28"/>
        </w:rPr>
        <w:t>: Вы несете ответственность за жизнь и здоровье подопечных!</w:t>
      </w:r>
    </w:p>
    <w:p w:rsidR="00045AC2" w:rsidRDefault="00045AC2" w:rsidP="00045AC2">
      <w:pPr>
        <w:jc w:val="both"/>
        <w:rPr>
          <w:sz w:val="28"/>
          <w:szCs w:val="28"/>
        </w:rPr>
      </w:pPr>
    </w:p>
    <w:p w:rsidR="00045AC2" w:rsidRDefault="00045AC2" w:rsidP="00045AC2">
      <w:pPr>
        <w:pStyle w:val="a8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Уважаемые опекуны (попечители)!</w:t>
      </w:r>
    </w:p>
    <w:p w:rsidR="00045AC2" w:rsidRDefault="00045AC2" w:rsidP="00045AC2">
      <w:pPr>
        <w:pStyle w:val="a8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 Согласитесь, что нет большего счастья, чем видеть </w:t>
      </w:r>
      <w:proofErr w:type="gramStart"/>
      <w:r>
        <w:rPr>
          <w:rFonts w:ascii="Times New Roman" w:hAnsi="Times New Roman" w:cs="Times New Roman"/>
          <w:b/>
          <w:i/>
          <w:sz w:val="36"/>
          <w:szCs w:val="36"/>
        </w:rPr>
        <w:t>наших</w:t>
      </w:r>
      <w:proofErr w:type="gramEnd"/>
      <w:r>
        <w:rPr>
          <w:rFonts w:ascii="Times New Roman" w:hAnsi="Times New Roman" w:cs="Times New Roman"/>
          <w:b/>
          <w:i/>
          <w:sz w:val="36"/>
          <w:szCs w:val="36"/>
        </w:rPr>
        <w:t xml:space="preserve"> детей здоровыми, радостными и веселыми! Их жизнь и здоровье, светлое будущее во многом зависят от нас, взрослых!</w:t>
      </w:r>
    </w:p>
    <w:p w:rsidR="00045AC2" w:rsidRDefault="00045AC2" w:rsidP="00C519EF">
      <w:pPr>
        <w:shd w:val="clear" w:color="auto" w:fill="FFFFFF"/>
        <w:spacing w:after="0" w:line="285" w:lineRule="atLeast"/>
        <w:jc w:val="center"/>
        <w:textAlignment w:val="baseline"/>
      </w:pPr>
    </w:p>
    <w:p w:rsidR="00045AC2" w:rsidRDefault="00045AC2" w:rsidP="00C519EF">
      <w:pPr>
        <w:shd w:val="clear" w:color="auto" w:fill="FFFFFF"/>
        <w:spacing w:after="0" w:line="285" w:lineRule="atLeast"/>
        <w:jc w:val="center"/>
        <w:textAlignment w:val="baseline"/>
      </w:pPr>
    </w:p>
    <w:p w:rsidR="00045AC2" w:rsidRDefault="00045AC2" w:rsidP="00C519EF">
      <w:pPr>
        <w:shd w:val="clear" w:color="auto" w:fill="FFFFFF"/>
        <w:spacing w:after="0" w:line="285" w:lineRule="atLeast"/>
        <w:jc w:val="center"/>
        <w:textAlignment w:val="baseline"/>
      </w:pPr>
    </w:p>
    <w:p w:rsidR="00045AC2" w:rsidRDefault="00045AC2" w:rsidP="00C519EF">
      <w:pPr>
        <w:shd w:val="clear" w:color="auto" w:fill="FFFFFF"/>
        <w:spacing w:after="0" w:line="285" w:lineRule="atLeast"/>
        <w:jc w:val="center"/>
        <w:textAlignment w:val="baseline"/>
      </w:pPr>
    </w:p>
    <w:p w:rsidR="00045AC2" w:rsidRDefault="00045AC2" w:rsidP="00C519EF">
      <w:pPr>
        <w:shd w:val="clear" w:color="auto" w:fill="FFFFFF"/>
        <w:spacing w:after="0" w:line="285" w:lineRule="atLeast"/>
        <w:jc w:val="center"/>
        <w:textAlignment w:val="baseline"/>
      </w:pPr>
    </w:p>
    <w:p w:rsidR="00045AC2" w:rsidRDefault="00045AC2" w:rsidP="00C519EF">
      <w:pPr>
        <w:shd w:val="clear" w:color="auto" w:fill="FFFFFF"/>
        <w:spacing w:after="0" w:line="285" w:lineRule="atLeast"/>
        <w:jc w:val="center"/>
        <w:textAlignment w:val="baseline"/>
      </w:pPr>
    </w:p>
    <w:p w:rsidR="00045AC2" w:rsidRDefault="00045AC2" w:rsidP="00C519EF">
      <w:pPr>
        <w:shd w:val="clear" w:color="auto" w:fill="FFFFFF"/>
        <w:spacing w:after="0" w:line="285" w:lineRule="atLeast"/>
        <w:jc w:val="center"/>
        <w:textAlignment w:val="baseline"/>
      </w:pPr>
    </w:p>
    <w:p w:rsidR="00045AC2" w:rsidRDefault="00045AC2" w:rsidP="00C519EF">
      <w:pPr>
        <w:shd w:val="clear" w:color="auto" w:fill="FFFFFF"/>
        <w:spacing w:after="0" w:line="285" w:lineRule="atLeast"/>
        <w:jc w:val="center"/>
        <w:textAlignment w:val="baseline"/>
      </w:pPr>
    </w:p>
    <w:p w:rsidR="00045AC2" w:rsidRDefault="00045AC2" w:rsidP="00C519EF">
      <w:pPr>
        <w:shd w:val="clear" w:color="auto" w:fill="FFFFFF"/>
        <w:spacing w:after="0" w:line="285" w:lineRule="atLeast"/>
        <w:jc w:val="center"/>
        <w:textAlignment w:val="baseline"/>
      </w:pPr>
    </w:p>
    <w:p w:rsidR="00045AC2" w:rsidRDefault="00045AC2" w:rsidP="00C519EF">
      <w:pPr>
        <w:shd w:val="clear" w:color="auto" w:fill="FFFFFF"/>
        <w:spacing w:after="0" w:line="285" w:lineRule="atLeast"/>
        <w:jc w:val="center"/>
        <w:textAlignment w:val="baseline"/>
      </w:pPr>
    </w:p>
    <w:p w:rsidR="00045AC2" w:rsidRDefault="00045AC2" w:rsidP="00C519EF">
      <w:pPr>
        <w:shd w:val="clear" w:color="auto" w:fill="FFFFFF"/>
        <w:spacing w:after="0" w:line="285" w:lineRule="atLeast"/>
        <w:jc w:val="center"/>
        <w:textAlignment w:val="baseline"/>
      </w:pPr>
    </w:p>
    <w:p w:rsidR="00045AC2" w:rsidRDefault="00045AC2" w:rsidP="00C519EF">
      <w:pPr>
        <w:shd w:val="clear" w:color="auto" w:fill="FFFFFF"/>
        <w:spacing w:after="0" w:line="285" w:lineRule="atLeast"/>
        <w:jc w:val="center"/>
        <w:textAlignment w:val="baseline"/>
      </w:pPr>
    </w:p>
    <w:p w:rsidR="00045AC2" w:rsidRDefault="00045AC2" w:rsidP="00C519EF">
      <w:pPr>
        <w:shd w:val="clear" w:color="auto" w:fill="FFFFFF"/>
        <w:spacing w:after="0" w:line="285" w:lineRule="atLeast"/>
        <w:jc w:val="center"/>
        <w:textAlignment w:val="baseline"/>
      </w:pPr>
    </w:p>
    <w:p w:rsidR="00045AC2" w:rsidRDefault="00045AC2" w:rsidP="00C519EF">
      <w:pPr>
        <w:shd w:val="clear" w:color="auto" w:fill="FFFFFF"/>
        <w:spacing w:after="0" w:line="285" w:lineRule="atLeast"/>
        <w:jc w:val="center"/>
        <w:textAlignment w:val="baseline"/>
      </w:pPr>
    </w:p>
    <w:p w:rsidR="00045AC2" w:rsidRDefault="00045AC2" w:rsidP="00C519EF">
      <w:pPr>
        <w:shd w:val="clear" w:color="auto" w:fill="FFFFFF"/>
        <w:spacing w:after="0" w:line="285" w:lineRule="atLeast"/>
        <w:jc w:val="center"/>
        <w:textAlignment w:val="baseline"/>
      </w:pPr>
    </w:p>
    <w:p w:rsidR="00045AC2" w:rsidRDefault="00045AC2" w:rsidP="00C519EF">
      <w:pPr>
        <w:shd w:val="clear" w:color="auto" w:fill="FFFFFF"/>
        <w:spacing w:after="0" w:line="285" w:lineRule="atLeast"/>
        <w:jc w:val="center"/>
        <w:textAlignment w:val="baseline"/>
      </w:pPr>
    </w:p>
    <w:p w:rsidR="00045AC2" w:rsidRDefault="00045AC2" w:rsidP="00C519EF">
      <w:pPr>
        <w:shd w:val="clear" w:color="auto" w:fill="FFFFFF"/>
        <w:spacing w:after="0" w:line="285" w:lineRule="atLeast"/>
        <w:jc w:val="center"/>
        <w:textAlignment w:val="baseline"/>
      </w:pPr>
    </w:p>
    <w:p w:rsidR="00045AC2" w:rsidRDefault="00045AC2" w:rsidP="00C519EF">
      <w:pPr>
        <w:shd w:val="clear" w:color="auto" w:fill="FFFFFF"/>
        <w:spacing w:after="0" w:line="285" w:lineRule="atLeast"/>
        <w:jc w:val="center"/>
        <w:textAlignment w:val="baseline"/>
      </w:pPr>
    </w:p>
    <w:p w:rsidR="00045AC2" w:rsidRDefault="00045AC2" w:rsidP="00C519EF">
      <w:pPr>
        <w:shd w:val="clear" w:color="auto" w:fill="FFFFFF"/>
        <w:spacing w:after="0" w:line="285" w:lineRule="atLeast"/>
        <w:jc w:val="center"/>
        <w:textAlignment w:val="baseline"/>
      </w:pPr>
    </w:p>
    <w:p w:rsidR="00045AC2" w:rsidRDefault="00045AC2" w:rsidP="00C519EF">
      <w:pPr>
        <w:shd w:val="clear" w:color="auto" w:fill="FFFFFF"/>
        <w:spacing w:after="0" w:line="285" w:lineRule="atLeast"/>
        <w:jc w:val="center"/>
        <w:textAlignment w:val="baseline"/>
      </w:pPr>
    </w:p>
    <w:p w:rsidR="00045AC2" w:rsidRDefault="00045AC2" w:rsidP="00C519EF">
      <w:pPr>
        <w:shd w:val="clear" w:color="auto" w:fill="FFFFFF"/>
        <w:spacing w:after="0" w:line="285" w:lineRule="atLeast"/>
        <w:jc w:val="center"/>
        <w:textAlignment w:val="baseline"/>
      </w:pPr>
    </w:p>
    <w:p w:rsidR="00045AC2" w:rsidRDefault="00045AC2" w:rsidP="00C519EF">
      <w:pPr>
        <w:shd w:val="clear" w:color="auto" w:fill="FFFFFF"/>
        <w:spacing w:after="0" w:line="285" w:lineRule="atLeast"/>
        <w:jc w:val="center"/>
        <w:textAlignment w:val="baseline"/>
      </w:pPr>
    </w:p>
    <w:p w:rsidR="00045AC2" w:rsidRDefault="00045AC2" w:rsidP="00C519EF">
      <w:pPr>
        <w:shd w:val="clear" w:color="auto" w:fill="FFFFFF"/>
        <w:spacing w:after="0" w:line="285" w:lineRule="atLeast"/>
        <w:jc w:val="center"/>
        <w:textAlignment w:val="baseline"/>
      </w:pPr>
    </w:p>
    <w:p w:rsidR="00045AC2" w:rsidRDefault="00045AC2" w:rsidP="00C519EF">
      <w:pPr>
        <w:shd w:val="clear" w:color="auto" w:fill="FFFFFF"/>
        <w:spacing w:after="0" w:line="285" w:lineRule="atLeast"/>
        <w:jc w:val="center"/>
        <w:textAlignment w:val="baseline"/>
      </w:pPr>
    </w:p>
    <w:p w:rsidR="00045AC2" w:rsidRDefault="00045AC2" w:rsidP="00C519EF">
      <w:pPr>
        <w:shd w:val="clear" w:color="auto" w:fill="FFFFFF"/>
        <w:spacing w:after="0" w:line="285" w:lineRule="atLeast"/>
        <w:jc w:val="center"/>
        <w:textAlignment w:val="baseline"/>
      </w:pPr>
    </w:p>
    <w:p w:rsidR="00045AC2" w:rsidRDefault="00045AC2" w:rsidP="00C519EF">
      <w:pPr>
        <w:shd w:val="clear" w:color="auto" w:fill="FFFFFF"/>
        <w:spacing w:after="0" w:line="285" w:lineRule="atLeast"/>
        <w:jc w:val="center"/>
        <w:textAlignment w:val="baseline"/>
      </w:pPr>
    </w:p>
    <w:p w:rsidR="00045AC2" w:rsidRDefault="00045AC2" w:rsidP="00C519EF">
      <w:pPr>
        <w:shd w:val="clear" w:color="auto" w:fill="FFFFFF"/>
        <w:spacing w:after="0" w:line="285" w:lineRule="atLeast"/>
        <w:jc w:val="center"/>
        <w:textAlignment w:val="baseline"/>
      </w:pPr>
    </w:p>
    <w:p w:rsidR="00045AC2" w:rsidRDefault="00045AC2" w:rsidP="00C519EF">
      <w:pPr>
        <w:shd w:val="clear" w:color="auto" w:fill="FFFFFF"/>
        <w:spacing w:after="0" w:line="285" w:lineRule="atLeast"/>
        <w:jc w:val="center"/>
        <w:textAlignment w:val="baseline"/>
      </w:pPr>
    </w:p>
    <w:p w:rsidR="00045AC2" w:rsidRDefault="00045AC2" w:rsidP="00C519EF">
      <w:pPr>
        <w:shd w:val="clear" w:color="auto" w:fill="FFFFFF"/>
        <w:spacing w:after="0" w:line="285" w:lineRule="atLeast"/>
        <w:jc w:val="center"/>
        <w:textAlignment w:val="baseline"/>
      </w:pPr>
    </w:p>
    <w:p w:rsidR="00045AC2" w:rsidRDefault="00045AC2" w:rsidP="00C519EF">
      <w:pPr>
        <w:shd w:val="clear" w:color="auto" w:fill="FFFFFF"/>
        <w:spacing w:after="0" w:line="285" w:lineRule="atLeast"/>
        <w:jc w:val="center"/>
        <w:textAlignment w:val="baseline"/>
      </w:pPr>
    </w:p>
    <w:p w:rsidR="00045AC2" w:rsidRDefault="00045AC2" w:rsidP="00C519EF">
      <w:pPr>
        <w:shd w:val="clear" w:color="auto" w:fill="FFFFFF"/>
        <w:spacing w:after="0" w:line="285" w:lineRule="atLeast"/>
        <w:jc w:val="center"/>
        <w:textAlignment w:val="baseline"/>
      </w:pPr>
    </w:p>
    <w:p w:rsidR="00045AC2" w:rsidRDefault="00045AC2" w:rsidP="00C519EF">
      <w:pPr>
        <w:shd w:val="clear" w:color="auto" w:fill="FFFFFF"/>
        <w:spacing w:after="0" w:line="285" w:lineRule="atLeast"/>
        <w:jc w:val="center"/>
        <w:textAlignment w:val="baseline"/>
      </w:pPr>
    </w:p>
    <w:p w:rsidR="00045AC2" w:rsidRDefault="00045AC2" w:rsidP="00C519EF">
      <w:pPr>
        <w:shd w:val="clear" w:color="auto" w:fill="FFFFFF"/>
        <w:spacing w:after="0" w:line="285" w:lineRule="atLeast"/>
        <w:jc w:val="center"/>
        <w:textAlignment w:val="baseline"/>
      </w:pPr>
      <w:r>
        <w:rPr>
          <w:noProof/>
          <w:lang w:eastAsia="ru-RU"/>
        </w:rPr>
        <w:drawing>
          <wp:inline distT="0" distB="0" distL="0" distR="0" wp14:anchorId="33519895">
            <wp:extent cx="5952490" cy="87331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8733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5AC2" w:rsidRDefault="00045AC2" w:rsidP="00C519EF">
      <w:pPr>
        <w:shd w:val="clear" w:color="auto" w:fill="FFFFFF"/>
        <w:spacing w:after="0" w:line="285" w:lineRule="atLeast"/>
        <w:jc w:val="center"/>
        <w:textAlignment w:val="baseline"/>
      </w:pPr>
    </w:p>
    <w:p w:rsidR="00045AC2" w:rsidRDefault="00045AC2" w:rsidP="00C519EF">
      <w:pPr>
        <w:shd w:val="clear" w:color="auto" w:fill="FFFFFF"/>
        <w:spacing w:after="0" w:line="285" w:lineRule="atLeast"/>
        <w:jc w:val="center"/>
        <w:textAlignment w:val="baseline"/>
      </w:pPr>
      <w:r>
        <w:rPr>
          <w:noProof/>
          <w:lang w:eastAsia="ru-RU"/>
        </w:rPr>
        <w:lastRenderedPageBreak/>
        <w:drawing>
          <wp:inline distT="0" distB="0" distL="0" distR="0">
            <wp:extent cx="6207237" cy="8680709"/>
            <wp:effectExtent l="0" t="0" r="3175" b="6350"/>
            <wp:docPr id="4" name="Рисунок 4" descr="C:\Users\532B~1\AppData\Local\Temp\Rar$DRa2288.12991\3692ffc8a7552b090a7d1dce77ba0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32B~1\AppData\Local\Temp\Rar$DRa2288.12991\3692ffc8a7552b090a7d1dce77ba083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428" cy="8685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AC2" w:rsidRDefault="00045AC2" w:rsidP="00C519EF">
      <w:pPr>
        <w:shd w:val="clear" w:color="auto" w:fill="FFFFFF"/>
        <w:spacing w:after="0" w:line="285" w:lineRule="atLeast"/>
        <w:jc w:val="center"/>
        <w:textAlignment w:val="baseline"/>
      </w:pPr>
    </w:p>
    <w:p w:rsidR="00045AC2" w:rsidRDefault="00045AC2" w:rsidP="00C519EF">
      <w:pPr>
        <w:shd w:val="clear" w:color="auto" w:fill="FFFFFF"/>
        <w:spacing w:after="0" w:line="285" w:lineRule="atLeast"/>
        <w:jc w:val="center"/>
        <w:textAlignment w:val="baseline"/>
      </w:pPr>
    </w:p>
    <w:p w:rsidR="00045AC2" w:rsidRDefault="00045AC2" w:rsidP="00C519EF">
      <w:pPr>
        <w:shd w:val="clear" w:color="auto" w:fill="FFFFFF"/>
        <w:spacing w:after="0" w:line="285" w:lineRule="atLeast"/>
        <w:jc w:val="center"/>
        <w:textAlignment w:val="baseline"/>
      </w:pPr>
    </w:p>
    <w:p w:rsidR="00045AC2" w:rsidRDefault="00045AC2" w:rsidP="00C519EF">
      <w:pPr>
        <w:shd w:val="clear" w:color="auto" w:fill="FFFFFF"/>
        <w:spacing w:after="0" w:line="285" w:lineRule="atLeast"/>
        <w:jc w:val="center"/>
        <w:textAlignment w:val="baseline"/>
      </w:pPr>
      <w:r>
        <w:rPr>
          <w:noProof/>
          <w:lang w:eastAsia="ru-RU"/>
        </w:rPr>
        <w:lastRenderedPageBreak/>
        <w:drawing>
          <wp:inline distT="0" distB="0" distL="0" distR="0">
            <wp:extent cx="5915025" cy="8170394"/>
            <wp:effectExtent l="0" t="0" r="0" b="2540"/>
            <wp:docPr id="6" name="Рисунок 6" descr="C:\Users\532B~1\AppData\Local\Temp\Rar$DRa2288.15280\pamitka_poh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32B~1\AppData\Local\Temp\Rar$DRa2288.15280\pamitka_pohar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8170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AC2" w:rsidRDefault="00045AC2" w:rsidP="00C519EF">
      <w:pPr>
        <w:shd w:val="clear" w:color="auto" w:fill="FFFFFF"/>
        <w:spacing w:after="0" w:line="285" w:lineRule="atLeast"/>
        <w:jc w:val="center"/>
        <w:textAlignment w:val="baseline"/>
      </w:pPr>
    </w:p>
    <w:p w:rsidR="00045AC2" w:rsidRDefault="00045AC2" w:rsidP="00C519EF">
      <w:pPr>
        <w:shd w:val="clear" w:color="auto" w:fill="FFFFFF"/>
        <w:spacing w:after="0" w:line="285" w:lineRule="atLeast"/>
        <w:jc w:val="center"/>
        <w:textAlignment w:val="baseline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221596" cy="8239125"/>
            <wp:effectExtent l="0" t="0" r="8255" b="0"/>
            <wp:docPr id="13" name="Рисунок 13" descr="C:\Users\532B~1\AppData\Local\Temp\Rar$DRa2288.17294\pravila-detej-povedeniya-pri-pozha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532B~1\AppData\Local\Temp\Rar$DRa2288.17294\pravila-detej-povedeniya-pri-pozhare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596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45A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03CBF"/>
    <w:multiLevelType w:val="hybridMultilevel"/>
    <w:tmpl w:val="5826FBF4"/>
    <w:lvl w:ilvl="0" w:tplc="04190001">
      <w:start w:val="1"/>
      <w:numFmt w:val="bullet"/>
      <w:lvlText w:val=""/>
      <w:lvlJc w:val="left"/>
      <w:pPr>
        <w:ind w:left="13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43" w:hanging="360"/>
      </w:pPr>
      <w:rPr>
        <w:rFonts w:ascii="Wingdings" w:hAnsi="Wingdings" w:hint="default"/>
      </w:rPr>
    </w:lvl>
  </w:abstractNum>
  <w:abstractNum w:abstractNumId="1">
    <w:nsid w:val="2E1E6D24"/>
    <w:multiLevelType w:val="multilevel"/>
    <w:tmpl w:val="9014EF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E015BA6"/>
    <w:multiLevelType w:val="multilevel"/>
    <w:tmpl w:val="8530F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51B02205"/>
    <w:multiLevelType w:val="multilevel"/>
    <w:tmpl w:val="BD72353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">
    <w:nsid w:val="5C1301C6"/>
    <w:multiLevelType w:val="multilevel"/>
    <w:tmpl w:val="8946E9C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">
    <w:nsid w:val="6B2E1128"/>
    <w:multiLevelType w:val="hybridMultilevel"/>
    <w:tmpl w:val="C1902A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7346"/>
    <w:rsid w:val="00045AC2"/>
    <w:rsid w:val="001D1D8E"/>
    <w:rsid w:val="002B0AE0"/>
    <w:rsid w:val="0043119C"/>
    <w:rsid w:val="005B0E87"/>
    <w:rsid w:val="005C7F78"/>
    <w:rsid w:val="00686877"/>
    <w:rsid w:val="007428FD"/>
    <w:rsid w:val="007646A8"/>
    <w:rsid w:val="00A673C5"/>
    <w:rsid w:val="00C519EF"/>
    <w:rsid w:val="00C919AA"/>
    <w:rsid w:val="00D23F81"/>
    <w:rsid w:val="00E07346"/>
    <w:rsid w:val="00E53528"/>
    <w:rsid w:val="00F76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646A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646A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7646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646A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646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646A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A673C5"/>
  </w:style>
  <w:style w:type="paragraph" w:styleId="a7">
    <w:name w:val="List Paragraph"/>
    <w:basedOn w:val="a"/>
    <w:uiPriority w:val="34"/>
    <w:qFormat/>
    <w:rsid w:val="001D1D8E"/>
    <w:pPr>
      <w:ind w:left="720"/>
      <w:contextualSpacing/>
    </w:pPr>
  </w:style>
  <w:style w:type="paragraph" w:styleId="a8">
    <w:name w:val="No Spacing"/>
    <w:qFormat/>
    <w:rsid w:val="00045AC2"/>
    <w:pPr>
      <w:suppressAutoHyphens/>
      <w:spacing w:after="0" w:line="240" w:lineRule="auto"/>
    </w:pPr>
    <w:rPr>
      <w:rFonts w:ascii="Arial" w:eastAsia="Calibri" w:hAnsi="Arial" w:cs="Arial"/>
      <w:sz w:val="20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646A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646A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7646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646A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646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646A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A673C5"/>
  </w:style>
  <w:style w:type="paragraph" w:styleId="a7">
    <w:name w:val="List Paragraph"/>
    <w:basedOn w:val="a"/>
    <w:uiPriority w:val="34"/>
    <w:qFormat/>
    <w:rsid w:val="001D1D8E"/>
    <w:pPr>
      <w:ind w:left="720"/>
      <w:contextualSpacing/>
    </w:pPr>
  </w:style>
  <w:style w:type="paragraph" w:styleId="a8">
    <w:name w:val="No Spacing"/>
    <w:qFormat/>
    <w:rsid w:val="00045AC2"/>
    <w:pPr>
      <w:suppressAutoHyphens/>
      <w:spacing w:after="0" w:line="240" w:lineRule="auto"/>
    </w:pPr>
    <w:rPr>
      <w:rFonts w:ascii="Arial" w:eastAsia="Calibri" w:hAnsi="Arial" w:cs="Arial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09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72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4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6FFF1C-B8C4-4F6F-8E0A-7442A21466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610</Words>
  <Characters>3483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Ирина</cp:lastModifiedBy>
  <cp:revision>2</cp:revision>
  <dcterms:created xsi:type="dcterms:W3CDTF">2020-12-15T17:54:00Z</dcterms:created>
  <dcterms:modified xsi:type="dcterms:W3CDTF">2020-12-15T17:54:00Z</dcterms:modified>
</cp:coreProperties>
</file>