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7B" w:rsidRDefault="00BC4A2E" w:rsidP="00BC4A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C4A2E" w:rsidRDefault="00BC4A2E" w:rsidP="00BC4A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получении и расходовании внебюджетных средств и материальных ценностей от физических и юридических лиц Муниципального дошкольного образовательного учреждения детский сад общеразвивающего вида № 57 город Рыбинск Ярославской области</w:t>
      </w:r>
    </w:p>
    <w:p w:rsidR="00BC4A2E" w:rsidRDefault="00BC4A2E" w:rsidP="00BC4A2E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C4A2E" w:rsidRDefault="00BC4A2E" w:rsidP="00BC4A2E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Законом Российской Федерации "Об образовании" от 29.12.2012г.,  № 273 – ФЗ, Гражданским кодексом Российской Федерации, Федеральным законом от 11.08.1995г. № 135 – ФЗ «О благотворительной деятельности и благотворительных организациях»</w:t>
      </w:r>
      <w:r w:rsidR="00FB3F97">
        <w:rPr>
          <w:rFonts w:ascii="Times New Roman" w:hAnsi="Times New Roman" w:cs="Times New Roman"/>
          <w:sz w:val="28"/>
          <w:szCs w:val="28"/>
        </w:rPr>
        <w:t xml:space="preserve"> и устанавливает порядок получения и расходования благотворительной помощи, поступившей в виде имущества, инвентаря и безналичных денежных средств от физических и юридических лиц (далее внебюджетные средства) Муниципальным дошкольным</w:t>
      </w:r>
      <w:proofErr w:type="gramEnd"/>
      <w:r w:rsidR="00FB3F97">
        <w:rPr>
          <w:rFonts w:ascii="Times New Roman" w:hAnsi="Times New Roman" w:cs="Times New Roman"/>
          <w:sz w:val="28"/>
          <w:szCs w:val="28"/>
        </w:rPr>
        <w:t xml:space="preserve"> образовательным учреждением детский сад общеразвивающего вида № 57 г. Рыбинск (далее ДОУ).</w:t>
      </w:r>
    </w:p>
    <w:p w:rsidR="00FB3F97" w:rsidRDefault="006A0A51" w:rsidP="00BC4A2E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понятием благотворителей для целей настоящего положения понимаются лица, указанные в статье 5 Федерального закона от 11.08.1995г. № 135 – ФЗ «О благотворительной деятельности и благотворительных организациях».</w:t>
      </w:r>
    </w:p>
    <w:p w:rsidR="006A0A51" w:rsidRDefault="006A0A51" w:rsidP="00BC4A2E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внебюджетных средств ДОУ осуществляется строго на принципе добровольности.</w:t>
      </w:r>
    </w:p>
    <w:p w:rsidR="006A0A51" w:rsidRDefault="006A0A51" w:rsidP="00BC4A2E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ДОУ (далее – заведующий) не вправе ограничивать благотворителя в свободе выбора цели благотворительной деятельности.</w:t>
      </w:r>
    </w:p>
    <w:p w:rsidR="006A0A51" w:rsidRDefault="006A0A51" w:rsidP="00BC4A2E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Расходование привлечённых внебюджетных средств осуществляется на нужды ДОУ в соответствии с требованиями законодательства.</w:t>
      </w:r>
    </w:p>
    <w:p w:rsidR="006A0A51" w:rsidRDefault="006A0A51" w:rsidP="006A0A51">
      <w:pPr>
        <w:pStyle w:val="a3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A51" w:rsidRDefault="006A0A51" w:rsidP="00D12EC7">
      <w:pPr>
        <w:pStyle w:val="a3"/>
        <w:numPr>
          <w:ilvl w:val="0"/>
          <w:numId w:val="1"/>
        </w:numPr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Получение внебюджетных средств от физических и юридических лиц</w:t>
      </w:r>
    </w:p>
    <w:p w:rsidR="006A0A51" w:rsidRDefault="006A0A51" w:rsidP="00D12EC7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A0A51" w:rsidRDefault="00D12EC7" w:rsidP="00D12EC7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осуществляет контроль:</w:t>
      </w:r>
    </w:p>
    <w:p w:rsidR="00D12EC7" w:rsidRDefault="00D12EC7" w:rsidP="00D12EC7">
      <w:pPr>
        <w:pStyle w:val="a3"/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недопущением неправомерных действий со стороны работников ДОУ, в том числе родительских комитетов по принуждению родителей (законных представителей) воспитанников ДОУ к внесению внебюджетных средств;</w:t>
      </w:r>
    </w:p>
    <w:p w:rsidR="00D12EC7" w:rsidRDefault="00D12EC7" w:rsidP="00D12EC7">
      <w:pPr>
        <w:pStyle w:val="a3"/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соблюдением требований законодательства при привлечении внебюджетных средств от благотворителей.</w:t>
      </w:r>
    </w:p>
    <w:p w:rsidR="00D12EC7" w:rsidRDefault="00D12EC7" w:rsidP="006A70E5">
      <w:pPr>
        <w:pStyle w:val="a3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Оказание благотворительной помощи в виде денежных средств осуществляется путём перечисления </w:t>
      </w:r>
      <w:r w:rsidR="006A70E5">
        <w:rPr>
          <w:rFonts w:ascii="Times New Roman" w:hAnsi="Times New Roman" w:cs="Times New Roman"/>
          <w:sz w:val="28"/>
          <w:szCs w:val="28"/>
        </w:rPr>
        <w:t>их благотворителями на расчётный счёт ДОУ.</w:t>
      </w:r>
    </w:p>
    <w:p w:rsidR="006A70E5" w:rsidRDefault="006A70E5" w:rsidP="00D12EC7">
      <w:pPr>
        <w:pStyle w:val="a3"/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Администрация, сотрудники ДОУ не вправе принимать от благотворителей наличные денежные средства.</w:t>
      </w:r>
    </w:p>
    <w:p w:rsidR="006A70E5" w:rsidRPr="006A70E5" w:rsidRDefault="006A70E5" w:rsidP="006A70E5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0E5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A70E5">
        <w:rPr>
          <w:rFonts w:ascii="Times New Roman" w:hAnsi="Times New Roman" w:cs="Times New Roman"/>
          <w:sz w:val="28"/>
          <w:szCs w:val="28"/>
        </w:rPr>
        <w:t>После перечисления денежных средств на расчётный счёт ДОУ, благотворитель вправе обратиться в ДОУ с обращением (по желанию – с приложением квитанции о внесении денежных средств), в котором указывает целевое назначение перечисленных им денежных средств.</w:t>
      </w:r>
    </w:p>
    <w:p w:rsidR="006A70E5" w:rsidRDefault="006A70E5" w:rsidP="006A70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от благотворителя обращения с указанием целевого назначения перечисленных им средств, в течение 30 календарных дней со дня поступления такого обращения Рабочей группой ДОУ, в протоколе заседания фиксирует цель благотворительной помощи согласно обращению благотворителя, а также сроки, способы и порядок расходования поступивших денежных средств.</w:t>
      </w:r>
    </w:p>
    <w:p w:rsidR="006A70E5" w:rsidRDefault="006A70E5" w:rsidP="006A70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Заверенная заведующим ДОУ копия протокола вручается благотворителю либо направляется по почте в течение трёх дней с момента проведения заседания.</w:t>
      </w:r>
    </w:p>
    <w:p w:rsidR="006A70E5" w:rsidRDefault="006A70E5" w:rsidP="006A70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 В случае поступления денежных средств на благотворительные цели на расчётный счёт ДОУ и отсутствия в течение 10 календарных дней с момента поступления денежных средств обращения со стороны благотворителя, Комиссией ДОУ составляется протокол, в котором указываются сроки, способы и порядок</w:t>
      </w:r>
      <w:r w:rsidR="006C0067">
        <w:rPr>
          <w:rFonts w:ascii="Times New Roman" w:hAnsi="Times New Roman" w:cs="Times New Roman"/>
          <w:sz w:val="28"/>
          <w:szCs w:val="28"/>
        </w:rPr>
        <w:t xml:space="preserve"> расходования поступивших денежных средств. В этом случае целевое назначение поступивших денежных средств определяется Рабочей группой ДОУ с учётом предложений, высказанных заведующим и членами Рабочей группы.</w:t>
      </w:r>
    </w:p>
    <w:p w:rsidR="006C0067" w:rsidRDefault="006C0067" w:rsidP="006A70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средства направляются Рабочей группой исключительно на нужды ДОУ. Заверенная заведующим ДОУ копия протокола размещается для ознакомления в общедоступном месте.</w:t>
      </w:r>
    </w:p>
    <w:p w:rsidR="006C0067" w:rsidRDefault="006C0067" w:rsidP="006A70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 Заведующий не вправе требовать от благотворителя представления квитанции или иного документа, свидетельствующего о зачислении денежных средств на расчётный счёт ДОУ.</w:t>
      </w:r>
    </w:p>
    <w:p w:rsidR="006C0067" w:rsidRDefault="006C0067" w:rsidP="006A70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 Благотворительная помощь, поступившая в ДОУ в виде имущества, материальных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иходуется ДОУ в порядке, установленном законодательством. Данная информация доводится до сведения благотворителя в письменном виде, а также размещается в общедоступном месте ДОУ.</w:t>
      </w:r>
    </w:p>
    <w:p w:rsidR="003F3276" w:rsidRDefault="003F3276" w:rsidP="003F327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276" w:rsidRDefault="003F3276" w:rsidP="003F3276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Расходование внебюджетных средств, поступивших от физических и юридических лиц</w:t>
      </w:r>
    </w:p>
    <w:p w:rsidR="003F3276" w:rsidRDefault="003F3276" w:rsidP="003F3276">
      <w:pPr>
        <w:pStyle w:val="a3"/>
        <w:spacing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3F3276" w:rsidRDefault="003F3276" w:rsidP="003F3276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Расходование внебюджетных средств допускается только в соответствии с их целевым назначением, указанным в протоколе.</w:t>
      </w:r>
    </w:p>
    <w:p w:rsidR="003F3276" w:rsidRDefault="003F3276" w:rsidP="003F327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расходовании внебюджетных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инимается Рабочей группой ДОУ по расходованию внебюджетных средств.</w:t>
      </w:r>
    </w:p>
    <w:p w:rsidR="003F3276" w:rsidRDefault="003F3276" w:rsidP="003F327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 времени и месте проведения заседания Рабочей группы размещается в общедоступном месте ДОУ не менее чем за 5 календарных дней до начала заседания Рабочей группы. Заседание Рабочей группы является открытым.</w:t>
      </w:r>
    </w:p>
    <w:p w:rsidR="003F3276" w:rsidRDefault="003F3276" w:rsidP="003F327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расходовании внебюджетных средств от благотворителей принимается Рабочей группой коллегиально и оформляется протоколом, в котором в обязательном порядке указывается размер привлеч</w:t>
      </w:r>
      <w:r w:rsidR="00F66041">
        <w:rPr>
          <w:rFonts w:ascii="Times New Roman" w:hAnsi="Times New Roman" w:cs="Times New Roman"/>
          <w:sz w:val="28"/>
          <w:szCs w:val="28"/>
        </w:rPr>
        <w:t>ённых внебюджетных средств, цели расходования и сумма, подлежащая расходованию на указанные цели.</w:t>
      </w:r>
    </w:p>
    <w:p w:rsidR="00F66041" w:rsidRDefault="005A2EB0" w:rsidP="005A2EB0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срока использования внебюджетных средств, указанного в протоколе, Рабочей группой составляется протокол об использовании внебюджетных средств с указанием в нём следующих данных:</w:t>
      </w:r>
    </w:p>
    <w:p w:rsidR="005A2EB0" w:rsidRDefault="005A2EB0" w:rsidP="005A2EB0">
      <w:pPr>
        <w:pStyle w:val="a3"/>
        <w:tabs>
          <w:tab w:val="left" w:pos="567"/>
        </w:tabs>
        <w:spacing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юридического лица, у которого были приобретены товары, работы и услуги,</w:t>
      </w:r>
    </w:p>
    <w:p w:rsidR="005A2EB0" w:rsidRDefault="005A2EB0" w:rsidP="005A2EB0">
      <w:pPr>
        <w:pStyle w:val="a3"/>
        <w:tabs>
          <w:tab w:val="left" w:pos="567"/>
        </w:tabs>
        <w:spacing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фактического местонахождения и номера телефонов (если физическое лицо, то его фамилия, имя, отчество и его паспортные данные), </w:t>
      </w:r>
    </w:p>
    <w:p w:rsidR="005A2EB0" w:rsidRDefault="005A2EB0" w:rsidP="005A2EB0">
      <w:pPr>
        <w:pStyle w:val="a3"/>
        <w:tabs>
          <w:tab w:val="left" w:pos="567"/>
        </w:tabs>
        <w:spacing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 полная информация обоснования цены, по которой были приобретены товары, работы и услуги на примере не менее 2-х потенциальных поставщиков, с указанием полного наименования  юридического лица либо фамилии, имени, отчества физического лица и его</w:t>
      </w:r>
      <w:r w:rsidR="007776C8">
        <w:rPr>
          <w:rFonts w:ascii="Times New Roman" w:hAnsi="Times New Roman" w:cs="Times New Roman"/>
          <w:sz w:val="28"/>
          <w:szCs w:val="28"/>
        </w:rPr>
        <w:t xml:space="preserve"> паспортных данных, их фактическое и юридическое местонахождение, номера телефонов, а также их цена на приобретённые товары, работы и услуги.</w:t>
      </w:r>
      <w:proofErr w:type="gramEnd"/>
    </w:p>
    <w:p w:rsidR="007776C8" w:rsidRDefault="007776C8" w:rsidP="005A2EB0">
      <w:pPr>
        <w:pStyle w:val="a3"/>
        <w:tabs>
          <w:tab w:val="left" w:pos="567"/>
        </w:tabs>
        <w:spacing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Протокол, указанный в абзаце первом пункта 3.2., утверждается председателем Рабочей группы и подписывается всеми членами Рабочей группы в течение 7 календарных дней со дня освоения внебюджетных средств.</w:t>
      </w:r>
    </w:p>
    <w:p w:rsidR="007776C8" w:rsidRDefault="007776C8" w:rsidP="005A2EB0">
      <w:pPr>
        <w:pStyle w:val="a3"/>
        <w:tabs>
          <w:tab w:val="left" w:pos="567"/>
        </w:tabs>
        <w:spacing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 расходовании внебюджетных средств, не соответствующий требованиям настоящего положения и законодательству, должен быть отменён Рабочей группой по письменному требованию заведующего ДОУ.</w:t>
      </w:r>
    </w:p>
    <w:p w:rsidR="007776C8" w:rsidRDefault="007776C8" w:rsidP="005A2EB0">
      <w:pPr>
        <w:pStyle w:val="a3"/>
        <w:tabs>
          <w:tab w:val="left" w:pos="567"/>
        </w:tabs>
        <w:spacing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расходования внебюджетных средств после его подписания, а также информация о расходовании материалов поступивших от благотворителя размещается в общедоступном месте ДОУ для ознакомления.</w:t>
      </w:r>
    </w:p>
    <w:p w:rsidR="00DA0BAA" w:rsidRDefault="00DA0BAA" w:rsidP="00DA0BAA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протокола, указанного в пункте 3.2., передаётся заведующему для составления им отчёта о расходовании внебюджетных средств. Составление заведующим отчёта о расходовании внебюджетных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оизводится в течение 30 календарных дней после их использования.</w:t>
      </w:r>
    </w:p>
    <w:p w:rsidR="00DA0BAA" w:rsidRDefault="00DA0BAA" w:rsidP="00DA0BAA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по запросу благотворителя обязан предоставить ему полную информацию о расходовании и возможность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процессом расходования внесённых им безналичных денежных средств</w:t>
      </w:r>
      <w:r w:rsidR="00B7094D">
        <w:rPr>
          <w:rFonts w:ascii="Times New Roman" w:hAnsi="Times New Roman" w:cs="Times New Roman"/>
          <w:sz w:val="28"/>
          <w:szCs w:val="28"/>
        </w:rPr>
        <w:t>, использования имущества, инвентаря, материалов (краски, доски и т.д.) представленного благотворителем.</w:t>
      </w:r>
    </w:p>
    <w:p w:rsidR="00B7094D" w:rsidRDefault="00B7094D" w:rsidP="00DA0BAA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составляет ежегодный публичный отчёт о привлечении и расходовании внебюджетных средств.</w:t>
      </w:r>
    </w:p>
    <w:p w:rsidR="00B7094D" w:rsidRDefault="00B7094D" w:rsidP="00B7094D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соблюдением требований настоящего положения</w:t>
      </w:r>
    </w:p>
    <w:p w:rsidR="00B7094D" w:rsidRDefault="00B7094D" w:rsidP="00B7094D">
      <w:pPr>
        <w:pStyle w:val="a3"/>
        <w:tabs>
          <w:tab w:val="left" w:pos="567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B7094D" w:rsidRDefault="00B7094D" w:rsidP="00B7094D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ежегодно представляет публичный отчёт о привлечении и расходовании </w:t>
      </w:r>
      <w:r w:rsidR="00087668">
        <w:rPr>
          <w:rFonts w:ascii="Times New Roman" w:hAnsi="Times New Roman" w:cs="Times New Roman"/>
          <w:sz w:val="28"/>
          <w:szCs w:val="28"/>
        </w:rPr>
        <w:t>внебюджетных средств, подтверждённый соответствующими документами (далее – публичный отчёт).</w:t>
      </w:r>
    </w:p>
    <w:p w:rsidR="00087668" w:rsidRDefault="00087668" w:rsidP="00B7094D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Ежегодное представление публичного отчёта осуществляется путём размещения его на официальном сайте ДОУ в сети Интернет.</w:t>
      </w:r>
    </w:p>
    <w:p w:rsidR="00087668" w:rsidRDefault="00087668" w:rsidP="00B7094D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 пункте 4.1. настоящего положения отчёты должны в обязательном порядке содержать:</w:t>
      </w:r>
    </w:p>
    <w:p w:rsidR="00087668" w:rsidRDefault="00087668" w:rsidP="00087668">
      <w:pPr>
        <w:pStyle w:val="a3"/>
        <w:tabs>
          <w:tab w:val="left" w:pos="567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обоснование цены, по которой были приобретены товары, работы и услуги на примере не менее 2-х потенциальных поставщиков;</w:t>
      </w:r>
    </w:p>
    <w:p w:rsidR="00087668" w:rsidRDefault="00087668" w:rsidP="00087668">
      <w:pPr>
        <w:pStyle w:val="a3"/>
        <w:tabs>
          <w:tab w:val="left" w:pos="567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наименование юридического лица, у которого были приобретены товары, работы и услуги, а также адрес фактического местонахождения и номера телефона (если физическое лицо, то его фамилия, имя, отчество и его паспортные данные, адрес регистрации по месту жительства и фактического нахождения, номера телефонов).</w:t>
      </w:r>
    </w:p>
    <w:p w:rsidR="00087668" w:rsidRDefault="00087668" w:rsidP="00087668">
      <w:pPr>
        <w:pStyle w:val="a3"/>
        <w:tabs>
          <w:tab w:val="left" w:pos="567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668" w:rsidRDefault="00087668" w:rsidP="00087668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обжалования действий (бездействия) должностных лиц, по получению и расходованию внебюджетных средств</w:t>
      </w:r>
    </w:p>
    <w:p w:rsidR="00087668" w:rsidRDefault="00087668" w:rsidP="00087668">
      <w:pPr>
        <w:pStyle w:val="a3"/>
        <w:tabs>
          <w:tab w:val="left" w:pos="0"/>
          <w:tab w:val="left" w:pos="567"/>
        </w:tabs>
        <w:spacing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087668" w:rsidRDefault="00087668" w:rsidP="00087668">
      <w:pPr>
        <w:pStyle w:val="a3"/>
        <w:numPr>
          <w:ilvl w:val="1"/>
          <w:numId w:val="1"/>
        </w:numPr>
        <w:tabs>
          <w:tab w:val="left" w:pos="0"/>
          <w:tab w:val="left" w:pos="567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Благотворители вправе обжаловать решения, принятые в ходе получения и расходования внебюджетных средств, действия или бездействие </w:t>
      </w:r>
      <w:r w:rsidR="00033B66">
        <w:rPr>
          <w:rFonts w:ascii="Times New Roman" w:hAnsi="Times New Roman" w:cs="Times New Roman"/>
          <w:sz w:val="28"/>
          <w:szCs w:val="28"/>
        </w:rPr>
        <w:t>должностных лиц в досудебном порядке и (или) в судебном порядке.</w:t>
      </w:r>
    </w:p>
    <w:p w:rsidR="00033B66" w:rsidRPr="00087668" w:rsidRDefault="00033B66" w:rsidP="00087668">
      <w:pPr>
        <w:pStyle w:val="a3"/>
        <w:numPr>
          <w:ilvl w:val="1"/>
          <w:numId w:val="1"/>
        </w:numPr>
        <w:tabs>
          <w:tab w:val="left" w:pos="0"/>
          <w:tab w:val="left" w:pos="567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 вправе сообщить о нарушении его прав и законных интересов при принятии противоправных решений, действиях или бездействии должностных лиц, нарушении положений настоящего положения в контрольно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– надзорные органы.</w:t>
      </w:r>
    </w:p>
    <w:sectPr w:rsidR="00033B66" w:rsidRPr="0008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6650B"/>
    <w:multiLevelType w:val="multilevel"/>
    <w:tmpl w:val="780E0E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BA"/>
    <w:rsid w:val="00033B66"/>
    <w:rsid w:val="00087668"/>
    <w:rsid w:val="003F3276"/>
    <w:rsid w:val="004A6EB7"/>
    <w:rsid w:val="005A2EB0"/>
    <w:rsid w:val="005B257B"/>
    <w:rsid w:val="006A0A51"/>
    <w:rsid w:val="006A70E5"/>
    <w:rsid w:val="006C0067"/>
    <w:rsid w:val="007776C8"/>
    <w:rsid w:val="00B7094D"/>
    <w:rsid w:val="00BC4A2E"/>
    <w:rsid w:val="00D12EC7"/>
    <w:rsid w:val="00DA0BAA"/>
    <w:rsid w:val="00ED2ABA"/>
    <w:rsid w:val="00F66041"/>
    <w:rsid w:val="00FB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2015-07-29T06:17:00Z</dcterms:created>
  <dcterms:modified xsi:type="dcterms:W3CDTF">2015-07-29T13:14:00Z</dcterms:modified>
</cp:coreProperties>
</file>