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A2" w:rsidRDefault="00D16DA2" w:rsidP="00763C1E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Консультация для родителей</w:t>
      </w:r>
    </w:p>
    <w:p w:rsidR="00763C1E" w:rsidRPr="00763C1E" w:rsidRDefault="00763C1E" w:rsidP="00763C1E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bookmarkStart w:id="0" w:name="_GoBack"/>
      <w:bookmarkEnd w:id="0"/>
      <w:r w:rsidRPr="00763C1E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СЕНСОРНОЕ РАЗВИТИЕ ДЕТЕЙ РАННЕГО ВОЗРАСТА ЧЕРЕЗ ДИДАКТИЧЕСКИЕ ИГРЫ</w:t>
      </w:r>
      <w:r w:rsidRPr="00763C1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1A7A2F" w:rsidRDefault="002418F3" w:rsidP="00453BEE">
      <w:pPr>
        <w:spacing w:before="225" w:after="225" w:line="240" w:lineRule="auto"/>
        <w:ind w:left="-340"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451312C7" wp14:editId="07C42367">
            <wp:simplePos x="0" y="0"/>
            <wp:positionH relativeFrom="column">
              <wp:posOffset>5548630</wp:posOffset>
            </wp:positionH>
            <wp:positionV relativeFrom="paragraph">
              <wp:posOffset>1123315</wp:posOffset>
            </wp:positionV>
            <wp:extent cx="1263650" cy="947420"/>
            <wp:effectExtent l="5715" t="0" r="0" b="0"/>
            <wp:wrapTight wrapText="bothSides">
              <wp:wrapPolygon edited="0">
                <wp:start x="98" y="21296"/>
                <wp:lineTo x="423" y="21296"/>
                <wp:lineTo x="5308" y="21730"/>
                <wp:lineTo x="20938" y="21730"/>
                <wp:lineTo x="21264" y="21296"/>
                <wp:lineTo x="21264" y="883"/>
                <wp:lineTo x="20938" y="449"/>
                <wp:lineTo x="98" y="449"/>
                <wp:lineTo x="98" y="883"/>
                <wp:lineTo x="98" y="21296"/>
              </wp:wrapPolygon>
            </wp:wrapTight>
            <wp:docPr id="1" name="Рисунок 1" descr="C:\Users\Сергей\Desktop\дети набор 2019год\DSCN7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дети набор 2019год\DSCN73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63650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C1E" w:rsidRPr="00763C1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Сенсорное развитие детей</w:t>
      </w:r>
      <w:r w:rsidR="00763C1E" w:rsidRPr="00763C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2-3 лет – необходимый и важный шаг в становлении личности. Ведущей деятельностью в этом </w:t>
      </w:r>
      <w:r w:rsidR="00763C1E" w:rsidRPr="00763C1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возрасте является предметная</w:t>
      </w:r>
      <w:r w:rsidR="00763C1E" w:rsidRPr="00763C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Малыш активно интересуется окружающим миром, с удовольствием рассматрива</w:t>
      </w:r>
      <w:r w:rsidR="001A7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r w:rsidR="00763C1E" w:rsidRPr="00763C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 яркие игрушки. Кроме того преподнесение информации об окружающем мире в игровой форме намного быстрее заинтересует и привлечёт внимание крохи. Именно поэтому так важно предлагать ему различные </w:t>
      </w:r>
      <w:r w:rsidR="00763C1E" w:rsidRPr="00763C1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игры</w:t>
      </w:r>
      <w:r w:rsidR="00763C1E" w:rsidRPr="00763C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направленные на улучшение внимания, памяти, воображения, связной речи.</w:t>
      </w:r>
    </w:p>
    <w:p w:rsidR="00763C1E" w:rsidRPr="00763C1E" w:rsidRDefault="00763C1E" w:rsidP="00453BEE">
      <w:pPr>
        <w:spacing w:before="225" w:after="225" w:line="240" w:lineRule="auto"/>
        <w:ind w:left="-340"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6DA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Рамки-вкладыши</w:t>
      </w:r>
      <w:r w:rsidRPr="00763C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впервые придумала Мария </w:t>
      </w:r>
      <w:proofErr w:type="spellStart"/>
      <w:r w:rsidRPr="00763C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Монтессори</w:t>
      </w:r>
      <w:proofErr w:type="spellEnd"/>
      <w:r w:rsidRPr="00763C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Она заметила, что в разные периоды жизни ребенок концентрируется на определенных занятиях.</w:t>
      </w:r>
      <w:r w:rsidR="002418F3" w:rsidRPr="002418F3">
        <w:rPr>
          <w:noProof/>
          <w:lang w:eastAsia="ru-RU"/>
        </w:rPr>
        <w:t xml:space="preserve"> </w:t>
      </w:r>
      <w:r w:rsidRPr="00763C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Например, в </w:t>
      </w:r>
      <w:r w:rsidRPr="00763C1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возрасте</w:t>
      </w:r>
      <w:r w:rsidRPr="00763C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одного года – полутора лет дети любят подбирать предметы по форме и размеру.</w:t>
      </w:r>
      <w:r w:rsidR="00D16D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63C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Рамки-вкладыши </w:t>
      </w:r>
      <w:r w:rsidRPr="00763C1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развивают мелкую моторику</w:t>
      </w:r>
      <w:r w:rsidRPr="00763C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формируют умение зрительного соотнесения формы, закрепляю навыка соотносящего действия прикладывания.</w:t>
      </w:r>
    </w:p>
    <w:p w:rsidR="00763C1E" w:rsidRPr="00763C1E" w:rsidRDefault="00453BEE" w:rsidP="001A7A2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6DA2">
        <w:rPr>
          <w:rFonts w:ascii="Times New Roman" w:eastAsia="Times New Roman" w:hAnsi="Times New Roman" w:cs="Times New Roman"/>
          <w:noProof/>
          <w:color w:val="111111"/>
          <w:sz w:val="24"/>
          <w:szCs w:val="24"/>
          <w:u w:val="single"/>
          <w:lang w:eastAsia="ru-RU"/>
        </w:rPr>
        <w:drawing>
          <wp:anchor distT="0" distB="0" distL="114300" distR="114300" simplePos="0" relativeHeight="251665408" behindDoc="1" locked="0" layoutInCell="1" allowOverlap="1" wp14:anchorId="464E53A7" wp14:editId="45EBF779">
            <wp:simplePos x="0" y="0"/>
            <wp:positionH relativeFrom="column">
              <wp:posOffset>5722620</wp:posOffset>
            </wp:positionH>
            <wp:positionV relativeFrom="paragraph">
              <wp:posOffset>320675</wp:posOffset>
            </wp:positionV>
            <wp:extent cx="934720" cy="1247775"/>
            <wp:effectExtent l="0" t="0" r="0" b="9525"/>
            <wp:wrapTight wrapText="bothSides">
              <wp:wrapPolygon edited="0">
                <wp:start x="440" y="0"/>
                <wp:lineTo x="0" y="330"/>
                <wp:lineTo x="0" y="21435"/>
                <wp:lineTo x="440" y="21435"/>
                <wp:lineTo x="20690" y="21435"/>
                <wp:lineTo x="21130" y="21435"/>
                <wp:lineTo x="21130" y="330"/>
                <wp:lineTo x="20690" y="0"/>
                <wp:lineTo x="440" y="0"/>
              </wp:wrapPolygon>
            </wp:wrapTight>
            <wp:docPr id="7" name="Рисунок 7" descr="https://www.maam.ru/upload/blogs/detsad-1215544-1498499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215544-14984996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6DA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    </w:t>
      </w:r>
      <w:r w:rsidR="00763C1E" w:rsidRPr="00D16DA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Матрешка</w:t>
      </w:r>
      <w:r w:rsidR="00763C1E" w:rsidRPr="00763C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это игрушка, </w:t>
      </w:r>
      <w:r w:rsidR="00763C1E" w:rsidRPr="00763C1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развивающая</w:t>
      </w:r>
      <w:r w:rsidR="00763C1E" w:rsidRPr="00763C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первоначальные движения и восприятия. Она </w:t>
      </w:r>
      <w:r w:rsidR="00763C1E" w:rsidRPr="00763C1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развивает</w:t>
      </w:r>
      <w:r w:rsidR="00763C1E" w:rsidRPr="00763C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зрительное восприятие и осязание, учит восприятию форм и цветов, способствует улучшению координации движений. Простая форма матрешки и экологичность делает ее отличной </w:t>
      </w:r>
      <w:r w:rsidR="00763C1E" w:rsidRPr="00763C1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развивающей</w:t>
      </w:r>
      <w:r w:rsidR="00763C1E" w:rsidRPr="00763C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игрушкой для самых маленьких </w:t>
      </w:r>
      <w:r w:rsidR="00763C1E" w:rsidRPr="00763C1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="00763C1E" w:rsidRPr="00763C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D16D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63C1E" w:rsidRPr="00763C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Матрешка относится к игрушкам, способствующим физическому </w:t>
      </w:r>
      <w:r w:rsidR="00763C1E" w:rsidRPr="00763C1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развитию ребенка</w:t>
      </w:r>
      <w:r w:rsidR="00763C1E" w:rsidRPr="00763C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Как и другие сборно-разборные игрушки, она тренирует мышцы рук и пальцев, способствует </w:t>
      </w:r>
      <w:r w:rsidR="00763C1E" w:rsidRPr="00763C1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развитию мелкой моторики</w:t>
      </w:r>
      <w:r w:rsidR="00763C1E" w:rsidRPr="00763C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1A7A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63C1E" w:rsidRPr="00763C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Матрешка – это </w:t>
      </w:r>
      <w:r w:rsidR="00763C1E" w:rsidRPr="00763C1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дидактическая игрушка</w:t>
      </w:r>
      <w:r w:rsidR="00763C1E" w:rsidRPr="00763C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Данный тип игрушек способствует умственному и </w:t>
      </w:r>
      <w:r w:rsidR="00763C1E" w:rsidRPr="00763C1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сенсорному развитию и обучению детей</w:t>
      </w:r>
      <w:r w:rsidR="00763C1E" w:rsidRPr="00763C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расширению общего кругозора. Играя с матрешкой, ребенок решает задачу, которая заключена в самой конструкции игрушки – собрать и разобрать матрешку. В процессе </w:t>
      </w:r>
      <w:r w:rsidR="00763C1E" w:rsidRPr="00763C1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игры развивается</w:t>
      </w:r>
      <w:r w:rsidR="00763C1E" w:rsidRPr="00763C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внимание и память малыша, растет сообразительность и наблюдательность.</w:t>
      </w:r>
    </w:p>
    <w:p w:rsidR="00763C1E" w:rsidRPr="00763C1E" w:rsidRDefault="00453BEE" w:rsidP="00453BE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16DA2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 wp14:anchorId="20CAF3ED" wp14:editId="24FC8B8A">
            <wp:simplePos x="0" y="0"/>
            <wp:positionH relativeFrom="column">
              <wp:posOffset>5345430</wp:posOffset>
            </wp:positionH>
            <wp:positionV relativeFrom="paragraph">
              <wp:posOffset>50800</wp:posOffset>
            </wp:positionV>
            <wp:extent cx="917575" cy="1223645"/>
            <wp:effectExtent l="0" t="0" r="0" b="0"/>
            <wp:wrapTight wrapText="bothSides">
              <wp:wrapPolygon edited="0">
                <wp:start x="21600" y="21600"/>
                <wp:lineTo x="21600" y="415"/>
                <wp:lineTo x="523" y="415"/>
                <wp:lineTo x="523" y="21600"/>
                <wp:lineTo x="21600" y="21600"/>
              </wp:wrapPolygon>
            </wp:wrapTight>
            <wp:docPr id="9" name="Рисунок 9" descr="https://www.maam.ru/upload/blogs/detsad-1215544-1498499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215544-14984996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17575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6D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  <w:r w:rsidR="00763C1E" w:rsidRPr="00D16DA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Мозаика</w:t>
      </w:r>
      <w:r w:rsidR="00763C1E" w:rsidRPr="00D16D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763C1E" w:rsidRPr="00763C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Очень хорошо для </w:t>
      </w:r>
      <w:r w:rsidR="00763C1E" w:rsidRPr="00763C1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сенсорного развития помогают игры с мозаикой</w:t>
      </w:r>
      <w:r w:rsidR="00763C1E" w:rsidRPr="00763C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Мозаика способствует решению коррекционных задач, так как фишки могут быть разного цвета, формы, величины, а для ориентировки существуют поля разнообразного размера. Мозаика замечательно </w:t>
      </w:r>
      <w:r w:rsidR="00763C1E" w:rsidRPr="00763C1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развивает</w:t>
      </w:r>
      <w:r w:rsidR="00763C1E" w:rsidRPr="00763C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моторику рук у ребёнка. При создании различных изображений у ребёнка формируется образное мышление и воображение. Располагая фишки в определённой последовательности, у ребёнка формируется логическое мышление. И, несомненно, при собирании мозаики у ребёнка вырабатывается усидчивость, что благоприятно скажется на дальнейшем обучении.</w:t>
      </w:r>
    </w:p>
    <w:p w:rsidR="00763C1E" w:rsidRPr="00763C1E" w:rsidRDefault="00453BEE" w:rsidP="00453BE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63C1E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61F69EF3" wp14:editId="4D3CAF23">
            <wp:simplePos x="0" y="0"/>
            <wp:positionH relativeFrom="column">
              <wp:posOffset>5634355</wp:posOffset>
            </wp:positionH>
            <wp:positionV relativeFrom="paragraph">
              <wp:posOffset>300355</wp:posOffset>
            </wp:positionV>
            <wp:extent cx="916940" cy="1223645"/>
            <wp:effectExtent l="0" t="0" r="0" b="0"/>
            <wp:wrapTight wrapText="bothSides">
              <wp:wrapPolygon edited="0">
                <wp:start x="449" y="0"/>
                <wp:lineTo x="0" y="336"/>
                <wp:lineTo x="0" y="20513"/>
                <wp:lineTo x="449" y="21185"/>
                <wp:lineTo x="20643" y="21185"/>
                <wp:lineTo x="21091" y="20513"/>
                <wp:lineTo x="21091" y="336"/>
                <wp:lineTo x="20643" y="0"/>
                <wp:lineTo x="449" y="0"/>
              </wp:wrapPolygon>
            </wp:wrapTight>
            <wp:docPr id="8" name="Рисунок 8" descr="https://www.maam.ru/upload/blogs/detsad-1215544-1498499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215544-14984996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  <w:r w:rsidR="00763C1E" w:rsidRPr="00D16DA2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>Игры – шнуровки</w:t>
      </w:r>
      <w:r w:rsidR="00763C1E" w:rsidRPr="00763C1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развивают</w:t>
      </w:r>
      <w:r w:rsidR="00763C1E" w:rsidRPr="00763C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координацию движения ручек, усидчивость, терпение. При помощи этих игр можно обучать ребенка счету, </w:t>
      </w:r>
      <w:r w:rsidR="00763C1E" w:rsidRPr="00763C1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развивать логику</w:t>
      </w:r>
      <w:r w:rsidR="00763C1E" w:rsidRPr="00763C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знакомить с новыми понятиями. В процессе </w:t>
      </w:r>
      <w:r w:rsidR="00763C1E" w:rsidRPr="00763C1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игры</w:t>
      </w:r>
      <w:r w:rsidR="00763C1E" w:rsidRPr="00763C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ребенок освоит разные способы шнуровки — просто стежки, стежки крест-накрест. Научите кроху накладывать предметы на фон, совмещать дырочки, продевать сквозь них шнурок (это можно делать как сверху, так и снизу; можно нанизать предмет на шнурок и </w:t>
      </w:r>
      <w:proofErr w:type="gramStart"/>
      <w:r w:rsidR="00763C1E" w:rsidRPr="00763C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уже</w:t>
      </w:r>
      <w:proofErr w:type="gramEnd"/>
      <w:r w:rsidR="00763C1E" w:rsidRPr="00763C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потом прошнуровать, завязывать бантики. Помните, что вторая часть — работы — </w:t>
      </w:r>
      <w:proofErr w:type="spellStart"/>
      <w:r w:rsidR="00763C1E" w:rsidRPr="00763C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отшнуровать</w:t>
      </w:r>
      <w:proofErr w:type="spellEnd"/>
      <w:r w:rsidR="00763C1E" w:rsidRPr="00763C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детали — не менее, если не более сложна, чем первая.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63C1E" w:rsidRPr="00763C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 – шнуровка учит аккуратности и внимательности, ведь у каждой детали есть свое место. Ребенок приобретает навыки конструирования, составления орнаментов, научиться ориентироваться на плоскости.</w:t>
      </w:r>
    </w:p>
    <w:p w:rsidR="00763C1E" w:rsidRPr="00763C1E" w:rsidRDefault="00D16DA2" w:rsidP="00453BE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67FD412C" wp14:editId="79BA11AB">
            <wp:simplePos x="0" y="0"/>
            <wp:positionH relativeFrom="column">
              <wp:posOffset>5480050</wp:posOffset>
            </wp:positionH>
            <wp:positionV relativeFrom="paragraph">
              <wp:posOffset>52705</wp:posOffset>
            </wp:positionV>
            <wp:extent cx="1280795" cy="960755"/>
            <wp:effectExtent l="7620" t="0" r="3175" b="3175"/>
            <wp:wrapTight wrapText="bothSides">
              <wp:wrapPolygon edited="0">
                <wp:start x="129" y="20058"/>
                <wp:lineTo x="450" y="20058"/>
                <wp:lineTo x="5269" y="21771"/>
                <wp:lineTo x="20690" y="21771"/>
                <wp:lineTo x="21332" y="20486"/>
                <wp:lineTo x="21332" y="20058"/>
                <wp:lineTo x="21332" y="785"/>
                <wp:lineTo x="20690" y="357"/>
                <wp:lineTo x="129" y="357"/>
                <wp:lineTo x="129" y="785"/>
                <wp:lineTo x="129" y="20058"/>
              </wp:wrapPolygon>
            </wp:wrapTight>
            <wp:docPr id="2" name="Рисунок 2" descr="C:\Users\Сергей\Desktop\дети набор 2019год\DSCN7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дети набор 2019год\DSCN759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8079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B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="00763C1E" w:rsidRPr="00D16DA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Пирамидки</w:t>
      </w:r>
      <w:r w:rsidR="00763C1E" w:rsidRPr="00763C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собирали еще наши родители, деды и бабушки. Эта игрушка никогда не надоедает, дети любят возиться с колечками, нанизывая их на палочку. </w:t>
      </w:r>
      <w:r w:rsidR="00763C1E" w:rsidRPr="00763C1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lastRenderedPageBreak/>
        <w:t>Сенсорное развитие детей дошкольного возраста</w:t>
      </w:r>
      <w:r w:rsidR="00763C1E" w:rsidRPr="00763C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конечно, невозможно без наличия логических игр. Пирамидка способствует </w:t>
      </w:r>
      <w:r w:rsidR="00763C1E" w:rsidRPr="00763C1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развитию</w:t>
      </w:r>
      <w:r w:rsidR="00763C1E" w:rsidRPr="00763C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абстрактного мышления, умения мыслить аналитически, сравнивать предметы между собой. Как правило, колечки у игрушки окрашены в разные цвета, чтобы вызвать у малыша существенный интерес. И как приятно ему наблюдать за сложением пластмассовых кружочков, особенно, когда все получается с первого раза! Но иногда приходится и потрудиться, что называется, попотеть. </w:t>
      </w:r>
    </w:p>
    <w:p w:rsidR="00763C1E" w:rsidRPr="00763C1E" w:rsidRDefault="00763C1E" w:rsidP="001A7A2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63C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Таким образом, </w:t>
      </w:r>
      <w:r w:rsidRPr="00763C1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сенсорное развитие детей дошкольного возраста</w:t>
      </w:r>
      <w:r w:rsidR="00D16DA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 w:rsidRPr="00D16DA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включает в себя несколько важных компонентов</w:t>
      </w:r>
      <w:r w:rsidRPr="00763C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зрительное восприятие, ощущение, мышление, память, осязательные составляющие. Все они в совокупности представляют собой единую систему, благодаря которой ребенок продвигается в своем </w:t>
      </w:r>
      <w:r w:rsidRPr="00763C1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развитии</w:t>
      </w:r>
      <w:r w:rsidRPr="00763C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прогрессирует. </w:t>
      </w:r>
    </w:p>
    <w:p w:rsidR="00124157" w:rsidRDefault="00124157" w:rsidP="001A7A2F">
      <w:pPr>
        <w:jc w:val="both"/>
      </w:pPr>
    </w:p>
    <w:sectPr w:rsidR="00124157" w:rsidSect="00763C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328"/>
    <w:rsid w:val="00124157"/>
    <w:rsid w:val="001A7A2F"/>
    <w:rsid w:val="00224328"/>
    <w:rsid w:val="002418F3"/>
    <w:rsid w:val="00453BEE"/>
    <w:rsid w:val="00763C1E"/>
    <w:rsid w:val="00D1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C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7A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C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7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5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6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1565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27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14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25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64961-6AFD-4B9B-944A-E1BBEBF01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gosha</dc:creator>
  <cp:keywords/>
  <dc:description/>
  <cp:lastModifiedBy>gosha</cp:lastModifiedBy>
  <cp:revision>6</cp:revision>
  <dcterms:created xsi:type="dcterms:W3CDTF">2020-06-06T06:15:00Z</dcterms:created>
  <dcterms:modified xsi:type="dcterms:W3CDTF">2020-06-06T06:46:00Z</dcterms:modified>
</cp:coreProperties>
</file>